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105EBC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5EBC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105EBC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105EBC" w:rsidRDefault="00652A7F" w:rsidP="003769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EBC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105EBC" w:rsidRDefault="00652A7F" w:rsidP="00376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EBC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105EBC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105EBC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105EBC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105EBC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105EBC" w:rsidRDefault="00DD0E0E" w:rsidP="003769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>07.08</w:t>
      </w:r>
      <w:r w:rsidR="009021DF" w:rsidRPr="00105EBC">
        <w:rPr>
          <w:rFonts w:ascii="Times New Roman" w:hAnsi="Times New Roman"/>
          <w:sz w:val="24"/>
          <w:szCs w:val="24"/>
        </w:rPr>
        <w:t>.</w:t>
      </w:r>
      <w:r w:rsidR="005B3081" w:rsidRPr="00105EBC">
        <w:rPr>
          <w:rFonts w:ascii="Times New Roman" w:hAnsi="Times New Roman"/>
          <w:sz w:val="24"/>
          <w:szCs w:val="24"/>
        </w:rPr>
        <w:t>2018</w:t>
      </w:r>
      <w:r w:rsidR="00652A7F" w:rsidRPr="00105EBC">
        <w:rPr>
          <w:rFonts w:ascii="Times New Roman" w:hAnsi="Times New Roman"/>
          <w:sz w:val="24"/>
          <w:szCs w:val="24"/>
        </w:rPr>
        <w:t xml:space="preserve"> г.    </w:t>
      </w:r>
      <w:r w:rsidR="00AC5E3B" w:rsidRPr="00105EBC">
        <w:rPr>
          <w:rFonts w:ascii="Times New Roman" w:hAnsi="Times New Roman"/>
          <w:sz w:val="24"/>
          <w:szCs w:val="24"/>
        </w:rPr>
        <w:t>1</w:t>
      </w:r>
      <w:r w:rsidR="0096251A" w:rsidRPr="00105EBC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105EBC">
        <w:rPr>
          <w:rFonts w:ascii="Times New Roman" w:hAnsi="Times New Roman"/>
          <w:color w:val="000000"/>
          <w:sz w:val="24"/>
          <w:szCs w:val="24"/>
        </w:rPr>
        <w:t>.</w:t>
      </w:r>
      <w:r w:rsidRPr="00105EBC">
        <w:rPr>
          <w:rFonts w:ascii="Times New Roman" w:hAnsi="Times New Roman"/>
          <w:color w:val="000000"/>
          <w:sz w:val="24"/>
          <w:szCs w:val="24"/>
        </w:rPr>
        <w:t>3</w:t>
      </w:r>
      <w:r w:rsidR="00652A7F" w:rsidRPr="00105EBC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105EBC">
        <w:rPr>
          <w:rFonts w:ascii="Times New Roman" w:hAnsi="Times New Roman"/>
          <w:sz w:val="24"/>
          <w:szCs w:val="24"/>
        </w:rPr>
        <w:t xml:space="preserve">              </w:t>
      </w:r>
      <w:r w:rsidR="00105EBC" w:rsidRPr="00105EBC">
        <w:rPr>
          <w:rFonts w:ascii="Times New Roman" w:hAnsi="Times New Roman"/>
          <w:sz w:val="24"/>
          <w:szCs w:val="24"/>
        </w:rPr>
        <w:t xml:space="preserve">                    </w:t>
      </w:r>
      <w:r w:rsidR="00652A7F" w:rsidRPr="00105EBC">
        <w:rPr>
          <w:rFonts w:ascii="Times New Roman" w:hAnsi="Times New Roman"/>
          <w:sz w:val="24"/>
          <w:szCs w:val="24"/>
        </w:rPr>
        <w:t xml:space="preserve">       </w:t>
      </w:r>
      <w:r w:rsidR="00652A7F" w:rsidRPr="00105EB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105EBC" w:rsidRDefault="00652A7F" w:rsidP="003769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105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EBC" w:rsidRPr="00105EB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            ул. </w:t>
      </w:r>
      <w:proofErr w:type="spellStart"/>
      <w:r w:rsidR="006D7044" w:rsidRPr="00105EB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105EB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105EB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105EBC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105EBC" w:rsidRDefault="00652A7F" w:rsidP="003769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105EBC" w:rsidRDefault="00652A7F" w:rsidP="00376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105EBC" w:rsidRDefault="00652A7F" w:rsidP="00376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105EBC">
        <w:rPr>
          <w:rFonts w:ascii="Times New Roman" w:hAnsi="Times New Roman"/>
          <w:sz w:val="24"/>
          <w:szCs w:val="24"/>
        </w:rPr>
        <w:t xml:space="preserve"> </w:t>
      </w:r>
      <w:r w:rsidR="0006284B" w:rsidRPr="00105EBC">
        <w:rPr>
          <w:rFonts w:ascii="Times New Roman" w:hAnsi="Times New Roman"/>
          <w:sz w:val="24"/>
          <w:szCs w:val="24"/>
        </w:rPr>
        <w:t>Медведева Нина Яковлевна</w:t>
      </w:r>
      <w:r w:rsidRPr="00105EBC">
        <w:rPr>
          <w:rFonts w:ascii="Times New Roman" w:hAnsi="Times New Roman"/>
          <w:sz w:val="24"/>
          <w:szCs w:val="24"/>
        </w:rPr>
        <w:t xml:space="preserve"> – </w:t>
      </w:r>
      <w:r w:rsidR="0006284B" w:rsidRPr="00105EBC">
        <w:rPr>
          <w:rFonts w:ascii="Times New Roman" w:hAnsi="Times New Roman"/>
          <w:sz w:val="24"/>
          <w:szCs w:val="24"/>
        </w:rPr>
        <w:t xml:space="preserve">заместитель </w:t>
      </w:r>
      <w:r w:rsidRPr="00105EBC">
        <w:rPr>
          <w:rFonts w:ascii="Times New Roman" w:hAnsi="Times New Roman"/>
          <w:sz w:val="24"/>
          <w:szCs w:val="24"/>
        </w:rPr>
        <w:t>директор</w:t>
      </w:r>
      <w:r w:rsidR="0006284B" w:rsidRPr="00105EBC">
        <w:rPr>
          <w:rFonts w:ascii="Times New Roman" w:hAnsi="Times New Roman"/>
          <w:sz w:val="24"/>
          <w:szCs w:val="24"/>
        </w:rPr>
        <w:t>а</w:t>
      </w:r>
      <w:r w:rsidRPr="00105EBC">
        <w:rPr>
          <w:rFonts w:ascii="Times New Roman" w:hAnsi="Times New Roman"/>
          <w:sz w:val="24"/>
          <w:szCs w:val="24"/>
        </w:rPr>
        <w:t xml:space="preserve"> МУП «АТР»;</w:t>
      </w:r>
    </w:p>
    <w:p w:rsidR="00652A7F" w:rsidRPr="00105EBC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5EBC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105EBC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105EBC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105EBC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D0E0E" w:rsidRPr="00105EBC">
        <w:rPr>
          <w:rFonts w:ascii="Times New Roman" w:hAnsi="Times New Roman"/>
          <w:color w:val="000000"/>
          <w:sz w:val="24"/>
          <w:szCs w:val="24"/>
        </w:rPr>
        <w:t>Медведева</w:t>
      </w:r>
      <w:proofErr w:type="gramEnd"/>
      <w:r w:rsidR="00DD0E0E" w:rsidRPr="00105EBC">
        <w:rPr>
          <w:rFonts w:ascii="Times New Roman" w:hAnsi="Times New Roman"/>
          <w:color w:val="000000"/>
          <w:sz w:val="24"/>
          <w:szCs w:val="24"/>
        </w:rPr>
        <w:t xml:space="preserve"> Елена Юрьевна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D0E0E" w:rsidRPr="00105EBC">
        <w:rPr>
          <w:rFonts w:ascii="Times New Roman" w:hAnsi="Times New Roman"/>
          <w:color w:val="000000"/>
          <w:sz w:val="24"/>
          <w:szCs w:val="24"/>
        </w:rPr>
        <w:t>главный специалист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МУП «АТР»</w:t>
      </w:r>
      <w:r w:rsidR="009021DF" w:rsidRPr="00105EBC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105EBC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105E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5EB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105E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5EB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105EBC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EBC">
        <w:rPr>
          <w:rFonts w:ascii="Times New Roman" w:hAnsi="Times New Roman"/>
          <w:color w:val="000000"/>
          <w:sz w:val="24"/>
          <w:szCs w:val="24"/>
        </w:rPr>
        <w:tab/>
        <w:t xml:space="preserve">В состав комиссии входит 5 человек. Всего на заседании присутствовало </w:t>
      </w:r>
      <w:r w:rsidR="009021DF" w:rsidRPr="00105EBC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105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EBC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105EBC">
        <w:rPr>
          <w:rFonts w:ascii="Times New Roman" w:hAnsi="Times New Roman"/>
          <w:color w:val="000000"/>
          <w:sz w:val="24"/>
          <w:szCs w:val="24"/>
        </w:rPr>
        <w:t>а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9021DF" w:rsidRPr="00105EBC">
        <w:rPr>
          <w:rFonts w:ascii="Times New Roman" w:hAnsi="Times New Roman"/>
          <w:color w:val="000000"/>
          <w:sz w:val="24"/>
          <w:szCs w:val="24"/>
        </w:rPr>
        <w:t>6</w:t>
      </w:r>
      <w:r w:rsidRPr="00105EBC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105EBC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105EBC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105EBC" w:rsidRDefault="00652A7F" w:rsidP="003769E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05EBC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105EBC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105EBC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105EBC">
        <w:rPr>
          <w:rFonts w:ascii="Times New Roman" w:hAnsi="Times New Roman"/>
          <w:b w:val="0"/>
          <w:sz w:val="24"/>
          <w:szCs w:val="24"/>
        </w:rPr>
        <w:t>С</w:t>
      </w:r>
      <w:r w:rsidR="00AC5E3B" w:rsidRPr="00105EBC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105EBC">
        <w:rPr>
          <w:rFonts w:ascii="Times New Roman" w:hAnsi="Times New Roman"/>
          <w:b w:val="0"/>
          <w:sz w:val="24"/>
          <w:szCs w:val="24"/>
        </w:rPr>
        <w:t>ий</w:t>
      </w:r>
      <w:r w:rsidR="00B2136F" w:rsidRPr="00105EBC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105EBC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DD0E0E" w:rsidRPr="00105EBC">
        <w:rPr>
          <w:rFonts w:ascii="Times New Roman" w:hAnsi="Times New Roman"/>
          <w:b w:val="0"/>
          <w:sz w:val="24"/>
          <w:szCs w:val="24"/>
        </w:rPr>
        <w:t>09 августа</w:t>
      </w:r>
      <w:r w:rsidR="005B3081" w:rsidRPr="00105EBC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105EBC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DD0E0E" w:rsidRPr="00105EBC">
        <w:rPr>
          <w:rFonts w:ascii="Times New Roman" w:hAnsi="Times New Roman"/>
          <w:b w:val="0"/>
          <w:sz w:val="24"/>
          <w:szCs w:val="24"/>
        </w:rPr>
        <w:t>0</w:t>
      </w:r>
      <w:r w:rsidRPr="00105EBC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105EBC" w:rsidRDefault="00652A7F" w:rsidP="0037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105EB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105EB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105EBC">
        <w:rPr>
          <w:rFonts w:ascii="Times New Roman" w:hAnsi="Times New Roman"/>
          <w:sz w:val="24"/>
          <w:szCs w:val="24"/>
        </w:rPr>
        <w:t xml:space="preserve"> </w:t>
      </w:r>
      <w:r w:rsidR="00DD0E0E" w:rsidRPr="00105EBC">
        <w:rPr>
          <w:rFonts w:ascii="Times New Roman" w:hAnsi="Times New Roman"/>
          <w:sz w:val="24"/>
          <w:szCs w:val="24"/>
        </w:rPr>
        <w:t>09.07</w:t>
      </w:r>
      <w:r w:rsidR="009021DF" w:rsidRPr="00105EBC">
        <w:rPr>
          <w:rFonts w:ascii="Times New Roman" w:hAnsi="Times New Roman"/>
          <w:sz w:val="24"/>
          <w:szCs w:val="24"/>
        </w:rPr>
        <w:t>.2018</w:t>
      </w:r>
      <w:r w:rsidRPr="00105EBC">
        <w:rPr>
          <w:rFonts w:ascii="Times New Roman" w:hAnsi="Times New Roman"/>
          <w:sz w:val="24"/>
          <w:szCs w:val="24"/>
        </w:rPr>
        <w:t xml:space="preserve"> г. (извещение № </w:t>
      </w:r>
      <w:r w:rsidR="00DD0E0E" w:rsidRPr="00105EBC">
        <w:rPr>
          <w:rFonts w:ascii="Times New Roman" w:hAnsi="Times New Roman"/>
          <w:sz w:val="24"/>
          <w:szCs w:val="24"/>
        </w:rPr>
        <w:t>0507</w:t>
      </w:r>
      <w:r w:rsidR="006D7044" w:rsidRPr="00105EBC">
        <w:rPr>
          <w:rFonts w:ascii="Times New Roman" w:hAnsi="Times New Roman"/>
          <w:sz w:val="24"/>
          <w:szCs w:val="24"/>
        </w:rPr>
        <w:t>18</w:t>
      </w:r>
      <w:r w:rsidRPr="00105EBC">
        <w:rPr>
          <w:rFonts w:ascii="Times New Roman" w:hAnsi="Times New Roman"/>
          <w:bCs/>
          <w:color w:val="000000"/>
          <w:sz w:val="24"/>
          <w:szCs w:val="24"/>
        </w:rPr>
        <w:t>/0368965/0</w:t>
      </w:r>
      <w:r w:rsidR="00425FDE" w:rsidRPr="00105EBC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105EB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105EBC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DD0E0E" w:rsidRPr="00105EBC">
        <w:rPr>
          <w:rFonts w:ascii="Times New Roman" w:hAnsi="Times New Roman"/>
          <w:sz w:val="24"/>
          <w:szCs w:val="24"/>
        </w:rPr>
        <w:t>09.07</w:t>
      </w:r>
      <w:r w:rsidR="006D7044" w:rsidRPr="00105EBC">
        <w:rPr>
          <w:rFonts w:ascii="Times New Roman" w:hAnsi="Times New Roman"/>
          <w:sz w:val="24"/>
          <w:szCs w:val="24"/>
        </w:rPr>
        <w:t>.2018</w:t>
      </w:r>
      <w:r w:rsidRPr="00105EBC">
        <w:rPr>
          <w:rFonts w:ascii="Times New Roman" w:hAnsi="Times New Roman"/>
          <w:sz w:val="24"/>
          <w:szCs w:val="24"/>
        </w:rPr>
        <w:t xml:space="preserve"> г. № </w:t>
      </w:r>
      <w:r w:rsidR="00B62C8B" w:rsidRPr="00105EBC">
        <w:rPr>
          <w:rFonts w:ascii="Times New Roman" w:hAnsi="Times New Roman"/>
          <w:sz w:val="24"/>
          <w:szCs w:val="24"/>
        </w:rPr>
        <w:t>2</w:t>
      </w:r>
      <w:r w:rsidR="00DD0E0E" w:rsidRPr="00105EBC">
        <w:rPr>
          <w:rFonts w:ascii="Times New Roman" w:hAnsi="Times New Roman"/>
          <w:sz w:val="24"/>
          <w:szCs w:val="24"/>
        </w:rPr>
        <w:t>8</w:t>
      </w:r>
      <w:r w:rsidR="00C113E1" w:rsidRPr="00105EBC">
        <w:rPr>
          <w:rFonts w:ascii="Times New Roman" w:hAnsi="Times New Roman"/>
          <w:sz w:val="24"/>
          <w:szCs w:val="24"/>
        </w:rPr>
        <w:t xml:space="preserve"> </w:t>
      </w:r>
      <w:r w:rsidRPr="00105EBC">
        <w:rPr>
          <w:rFonts w:ascii="Times New Roman" w:hAnsi="Times New Roman"/>
          <w:sz w:val="24"/>
          <w:szCs w:val="24"/>
        </w:rPr>
        <w:t>(</w:t>
      </w:r>
      <w:r w:rsidR="00465DE6" w:rsidRPr="00105EBC">
        <w:rPr>
          <w:rFonts w:ascii="Times New Roman" w:hAnsi="Times New Roman"/>
          <w:sz w:val="24"/>
          <w:szCs w:val="24"/>
        </w:rPr>
        <w:t>8</w:t>
      </w:r>
      <w:r w:rsidR="00425FDE" w:rsidRPr="00105EBC">
        <w:rPr>
          <w:rFonts w:ascii="Times New Roman" w:hAnsi="Times New Roman"/>
          <w:sz w:val="24"/>
          <w:szCs w:val="24"/>
        </w:rPr>
        <w:t>6</w:t>
      </w:r>
      <w:r w:rsidR="00DD0E0E" w:rsidRPr="00105EBC">
        <w:rPr>
          <w:rFonts w:ascii="Times New Roman" w:hAnsi="Times New Roman"/>
          <w:sz w:val="24"/>
          <w:szCs w:val="24"/>
        </w:rPr>
        <w:t>4</w:t>
      </w:r>
      <w:r w:rsidRPr="00105EBC">
        <w:rPr>
          <w:rFonts w:ascii="Times New Roman" w:hAnsi="Times New Roman"/>
          <w:sz w:val="24"/>
          <w:szCs w:val="24"/>
        </w:rPr>
        <w:t>).</w:t>
      </w:r>
    </w:p>
    <w:bookmarkEnd w:id="0"/>
    <w:p w:rsidR="00DD0E0E" w:rsidRPr="00105EBC" w:rsidRDefault="00652A7F" w:rsidP="00DD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 xml:space="preserve">Комиссия установила, что </w:t>
      </w:r>
    </w:p>
    <w:p w:rsidR="00DD0E0E" w:rsidRPr="00105EBC" w:rsidRDefault="00DD0E0E" w:rsidP="00DD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</w:rPr>
        <w:t>1.</w:t>
      </w:r>
      <w:r w:rsidRPr="00105EBC">
        <w:rPr>
          <w:rFonts w:ascii="Times New Roman" w:hAnsi="Times New Roman"/>
          <w:sz w:val="24"/>
          <w:szCs w:val="24"/>
        </w:rPr>
        <w:t xml:space="preserve">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не поступило ни одной заявки.  </w:t>
      </w:r>
    </w:p>
    <w:p w:rsidR="00DD0E0E" w:rsidRPr="00105EBC" w:rsidRDefault="00DD0E0E" w:rsidP="00DD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</w:rPr>
        <w:t>2.</w:t>
      </w:r>
      <w:r w:rsidRPr="00105EBC">
        <w:rPr>
          <w:rFonts w:ascii="Times New Roman" w:hAnsi="Times New Roman"/>
          <w:sz w:val="24"/>
          <w:szCs w:val="24"/>
        </w:rPr>
        <w:t xml:space="preserve"> Отозванных заявок – нет.</w:t>
      </w:r>
    </w:p>
    <w:p w:rsidR="00DD0E0E" w:rsidRPr="00105EBC" w:rsidRDefault="00DD0E0E" w:rsidP="00DD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</w:rPr>
        <w:t>3.</w:t>
      </w:r>
      <w:r w:rsidRPr="00105EBC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DD0E0E" w:rsidRPr="00105EBC" w:rsidRDefault="00DD0E0E" w:rsidP="00DD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</w:rPr>
        <w:t>4</w:t>
      </w:r>
      <w:r w:rsidRPr="00105EBC">
        <w:rPr>
          <w:rFonts w:ascii="Times New Roman" w:hAnsi="Times New Roman"/>
          <w:sz w:val="24"/>
          <w:szCs w:val="24"/>
        </w:rPr>
        <w:t>. Комиссия решила признать несостоявшимся аукцион ввиду отсутствия поданных заявок по Лотам:</w:t>
      </w:r>
    </w:p>
    <w:p w:rsidR="00DD0E0E" w:rsidRPr="00105EBC" w:rsidRDefault="00DD0E0E" w:rsidP="0010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 xml:space="preserve">№ 1: по продаже земельного участка с кадастровым номером 23:27:0704027:11075, расположенного по адресу: Краснодарский край, Славянский р-н, </w:t>
      </w:r>
      <w:proofErr w:type="spellStart"/>
      <w:r w:rsidRPr="00105EBC">
        <w:rPr>
          <w:rFonts w:ascii="Times New Roman" w:hAnsi="Times New Roman"/>
          <w:sz w:val="24"/>
          <w:szCs w:val="24"/>
        </w:rPr>
        <w:t>ст-ца</w:t>
      </w:r>
      <w:proofErr w:type="spellEnd"/>
      <w:r w:rsidRPr="00105EBC">
        <w:rPr>
          <w:rFonts w:ascii="Times New Roman" w:hAnsi="Times New Roman"/>
          <w:sz w:val="24"/>
          <w:szCs w:val="24"/>
        </w:rPr>
        <w:t xml:space="preserve"> Петровская, ул. Котовского, общей площадью 1500 </w:t>
      </w:r>
      <w:proofErr w:type="spellStart"/>
      <w:r w:rsidRPr="00105EBC">
        <w:rPr>
          <w:rFonts w:ascii="Times New Roman" w:hAnsi="Times New Roman"/>
          <w:sz w:val="24"/>
          <w:szCs w:val="24"/>
        </w:rPr>
        <w:t>кв.м</w:t>
      </w:r>
      <w:proofErr w:type="spellEnd"/>
      <w:r w:rsidRPr="00105EBC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392 000 руб. Размер задатка – 78 400 руб. «Шаг» аукциона – 11 760 руб. Обременения: нет.</w:t>
      </w:r>
    </w:p>
    <w:p w:rsidR="00DD0E0E" w:rsidRPr="00105EBC" w:rsidRDefault="00DD0E0E" w:rsidP="0010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 xml:space="preserve">№ 2: по 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продаже земельного участка с кадастровым номером 23:27:0704027:11070, расположенного по адресу: Краснодарский край, Славянский район, Петровское сельское поселение, станица Петровская, ул. Котовского, 1 В, общей площадью 1500 </w:t>
      </w:r>
      <w:proofErr w:type="spellStart"/>
      <w:r w:rsidRPr="00105EB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05E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5EBC">
        <w:rPr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</w:t>
      </w:r>
      <w:r w:rsidRPr="00105EBC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392 000 руб. Размер задатка – 78 400 руб. «Шаг» аукциона – 11 760 руб. </w:t>
      </w:r>
      <w:r w:rsidRPr="00105EBC">
        <w:rPr>
          <w:rFonts w:ascii="Times New Roman" w:hAnsi="Times New Roman"/>
          <w:sz w:val="24"/>
          <w:szCs w:val="24"/>
        </w:rPr>
        <w:t>Обременения: нет.</w:t>
      </w:r>
    </w:p>
    <w:p w:rsidR="00DD0E0E" w:rsidRPr="00105EBC" w:rsidRDefault="00DD0E0E" w:rsidP="0010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color w:val="000000"/>
          <w:sz w:val="24"/>
          <w:szCs w:val="24"/>
        </w:rPr>
        <w:t xml:space="preserve">№3: </w:t>
      </w:r>
      <w:r w:rsidRPr="00105EBC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23:27:0704032:176, расположенного по адресу: Краснодарский край, Славянский р-н, с/</w:t>
      </w:r>
      <w:proofErr w:type="spellStart"/>
      <w:r w:rsidRPr="00105EBC">
        <w:rPr>
          <w:rFonts w:ascii="Times New Roman" w:hAnsi="Times New Roman"/>
          <w:sz w:val="24"/>
          <w:szCs w:val="24"/>
        </w:rPr>
        <w:t>пос</w:t>
      </w:r>
      <w:proofErr w:type="spellEnd"/>
      <w:r w:rsidRPr="00105EBC">
        <w:rPr>
          <w:rFonts w:ascii="Times New Roman" w:hAnsi="Times New Roman"/>
          <w:sz w:val="24"/>
          <w:szCs w:val="24"/>
        </w:rPr>
        <w:t xml:space="preserve"> Петровское, </w:t>
      </w:r>
      <w:proofErr w:type="spellStart"/>
      <w:r w:rsidRPr="00105EBC">
        <w:rPr>
          <w:rFonts w:ascii="Times New Roman" w:hAnsi="Times New Roman"/>
          <w:sz w:val="24"/>
          <w:szCs w:val="24"/>
        </w:rPr>
        <w:t>ст-ца</w:t>
      </w:r>
      <w:proofErr w:type="spellEnd"/>
      <w:r w:rsidRPr="00105EBC">
        <w:rPr>
          <w:rFonts w:ascii="Times New Roman" w:hAnsi="Times New Roman"/>
          <w:sz w:val="24"/>
          <w:szCs w:val="24"/>
        </w:rPr>
        <w:t xml:space="preserve"> Петровская, ул. Володарского, 39, общей площадью 1174 </w:t>
      </w:r>
      <w:proofErr w:type="spellStart"/>
      <w:r w:rsidRPr="00105EBC">
        <w:rPr>
          <w:rFonts w:ascii="Times New Roman" w:hAnsi="Times New Roman"/>
          <w:sz w:val="24"/>
          <w:szCs w:val="24"/>
        </w:rPr>
        <w:t>кв.м</w:t>
      </w:r>
      <w:proofErr w:type="spellEnd"/>
      <w:r w:rsidRPr="00105EBC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26 363 руб. Размер задатка – 13 182 руб. </w:t>
      </w:r>
      <w:r w:rsidRPr="00105EBC">
        <w:rPr>
          <w:rFonts w:ascii="Times New Roman" w:hAnsi="Times New Roman"/>
          <w:sz w:val="24"/>
          <w:szCs w:val="24"/>
        </w:rPr>
        <w:lastRenderedPageBreak/>
        <w:t>«Шаг» аукциона – 790 руб. Срок действия договора аренды земельного участка – 20 лет. Обременения: нет.</w:t>
      </w:r>
    </w:p>
    <w:p w:rsidR="00DD0E0E" w:rsidRPr="00105EBC" w:rsidRDefault="00DD0E0E" w:rsidP="0010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65432"/>
      <w:bookmarkStart w:id="2" w:name="_Hlk511310589"/>
      <w:r w:rsidRPr="00105EBC">
        <w:rPr>
          <w:rFonts w:ascii="Times New Roman" w:hAnsi="Times New Roman"/>
          <w:color w:val="000000"/>
          <w:sz w:val="24"/>
          <w:szCs w:val="24"/>
        </w:rPr>
        <w:t xml:space="preserve">№4: </w:t>
      </w:r>
      <w:bookmarkEnd w:id="1"/>
      <w:bookmarkEnd w:id="2"/>
      <w:r w:rsidRPr="00105EBC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23:27:0605002:10224, расположенного по адресу: Краснодарский край, Славянский р-н, х. Беликов, ул. Светлая, д. 36, общей площадью 3203 </w:t>
      </w:r>
      <w:proofErr w:type="spellStart"/>
      <w:r w:rsidRPr="00105EBC">
        <w:rPr>
          <w:rFonts w:ascii="Times New Roman" w:hAnsi="Times New Roman"/>
          <w:sz w:val="24"/>
          <w:szCs w:val="24"/>
        </w:rPr>
        <w:t>кв.м</w:t>
      </w:r>
      <w:proofErr w:type="spellEnd"/>
      <w:r w:rsidRPr="00105EBC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67 549 руб. Размер задатка – 13 510 руб. «Шаг» аукциона – 2 026 руб. Срок действия договора аренды земельного участка – 20 лет. Ограничения прав на весь земельный участок, предусмотренные ст. 56, 56.1 Земельного Кодекса Российской Федерации.</w:t>
      </w:r>
    </w:p>
    <w:p w:rsidR="00DD0E0E" w:rsidRPr="00105EBC" w:rsidRDefault="00DD0E0E" w:rsidP="00105E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105EBC">
        <w:rPr>
          <w:rFonts w:ascii="Times New Roman" w:hAnsi="Times New Roman"/>
          <w:b/>
          <w:sz w:val="24"/>
          <w:szCs w:val="24"/>
        </w:rPr>
        <w:t>5</w:t>
      </w:r>
      <w:r w:rsidRPr="00105EBC">
        <w:rPr>
          <w:rFonts w:ascii="Times New Roman" w:hAnsi="Times New Roman"/>
          <w:sz w:val="24"/>
          <w:szCs w:val="24"/>
        </w:rPr>
        <w:t>. Направить копию протокола уполномоченному органу для сведения.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DD0E0E" w:rsidRPr="00105EBC" w:rsidTr="00A20E97">
        <w:trPr>
          <w:tblCellSpacing w:w="0" w:type="dxa"/>
        </w:trPr>
        <w:tc>
          <w:tcPr>
            <w:tcW w:w="2835" w:type="dxa"/>
          </w:tcPr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EB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EBC">
              <w:rPr>
                <w:rFonts w:ascii="Times New Roman" w:hAnsi="Times New Roman"/>
                <w:sz w:val="24"/>
                <w:szCs w:val="24"/>
              </w:rPr>
              <w:t>_________________   Н.Я. Медведева</w:t>
            </w:r>
          </w:p>
        </w:tc>
      </w:tr>
      <w:tr w:rsidR="00DD0E0E" w:rsidRPr="00105EBC" w:rsidTr="00A20E97">
        <w:trPr>
          <w:tblCellSpacing w:w="0" w:type="dxa"/>
        </w:trPr>
        <w:tc>
          <w:tcPr>
            <w:tcW w:w="2835" w:type="dxa"/>
          </w:tcPr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EB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EBC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105EBC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0E" w:rsidRPr="00105EBC" w:rsidTr="00A20E97">
        <w:trPr>
          <w:trHeight w:val="122"/>
          <w:tblCellSpacing w:w="0" w:type="dxa"/>
        </w:trPr>
        <w:tc>
          <w:tcPr>
            <w:tcW w:w="2835" w:type="dxa"/>
            <w:hideMark/>
          </w:tcPr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EBC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105E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EB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192532" w:rsidRPr="00105EBC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DD0E0E" w:rsidRPr="00105EBC" w:rsidRDefault="00DD0E0E" w:rsidP="0010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105EBC" w:rsidRDefault="00285731" w:rsidP="00DD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105EBC" w:rsidSect="007D285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203"/>
    <w:multiLevelType w:val="hybridMultilevel"/>
    <w:tmpl w:val="E49E3462"/>
    <w:lvl w:ilvl="0" w:tplc="135AD80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7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5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30B87"/>
    <w:rsid w:val="00031C7D"/>
    <w:rsid w:val="00051EFE"/>
    <w:rsid w:val="0006284B"/>
    <w:rsid w:val="00076719"/>
    <w:rsid w:val="00082B0F"/>
    <w:rsid w:val="00085577"/>
    <w:rsid w:val="000A3598"/>
    <w:rsid w:val="000D6B0D"/>
    <w:rsid w:val="001013B4"/>
    <w:rsid w:val="0010435E"/>
    <w:rsid w:val="00105EBC"/>
    <w:rsid w:val="00114746"/>
    <w:rsid w:val="00116C06"/>
    <w:rsid w:val="00121B6D"/>
    <w:rsid w:val="001271FA"/>
    <w:rsid w:val="001317F6"/>
    <w:rsid w:val="00144856"/>
    <w:rsid w:val="00152EE4"/>
    <w:rsid w:val="00192532"/>
    <w:rsid w:val="001A6097"/>
    <w:rsid w:val="001C599D"/>
    <w:rsid w:val="0022684E"/>
    <w:rsid w:val="00236E8E"/>
    <w:rsid w:val="00242761"/>
    <w:rsid w:val="002432D7"/>
    <w:rsid w:val="002527DA"/>
    <w:rsid w:val="00273C62"/>
    <w:rsid w:val="0028127F"/>
    <w:rsid w:val="00282D7E"/>
    <w:rsid w:val="00285731"/>
    <w:rsid w:val="002A00AB"/>
    <w:rsid w:val="002C1932"/>
    <w:rsid w:val="002F26F5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769EB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25FDE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7008C"/>
    <w:rsid w:val="00A84D6B"/>
    <w:rsid w:val="00AA04C4"/>
    <w:rsid w:val="00AB7EB5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62C8B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83383"/>
    <w:rsid w:val="00D90CA7"/>
    <w:rsid w:val="00D9414F"/>
    <w:rsid w:val="00D942F6"/>
    <w:rsid w:val="00DB3647"/>
    <w:rsid w:val="00DC1249"/>
    <w:rsid w:val="00DD0510"/>
    <w:rsid w:val="00DD0E0E"/>
    <w:rsid w:val="00DD149D"/>
    <w:rsid w:val="00DD194E"/>
    <w:rsid w:val="00DD51F3"/>
    <w:rsid w:val="00E02ACE"/>
    <w:rsid w:val="00E143F8"/>
    <w:rsid w:val="00E14A2D"/>
    <w:rsid w:val="00E20612"/>
    <w:rsid w:val="00E21CB6"/>
    <w:rsid w:val="00E43C17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4E3D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FAF8-F26A-47CF-9ABE-E4FC49C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2018-08-06T10:47:00Z</cp:lastPrinted>
  <dcterms:created xsi:type="dcterms:W3CDTF">2018-08-06T10:44:00Z</dcterms:created>
  <dcterms:modified xsi:type="dcterms:W3CDTF">2018-08-06T10:48:00Z</dcterms:modified>
</cp:coreProperties>
</file>