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57121E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57121E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57121E">
        <w:rPr>
          <w:rFonts w:ascii="Times New Roman" w:hAnsi="Times New Roman"/>
          <w:b w:val="0"/>
          <w:sz w:val="14"/>
          <w:szCs w:val="14"/>
        </w:rPr>
        <w:t>ФОРМЕ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1B1E2C" w:rsidRPr="0057121E" w:rsidRDefault="004463D9" w:rsidP="00AE29D6">
      <w:pPr>
        <w:pStyle w:val="2"/>
        <w:tabs>
          <w:tab w:val="left" w:pos="720"/>
        </w:tabs>
        <w:jc w:val="both"/>
        <w:rPr>
          <w:sz w:val="14"/>
          <w:szCs w:val="14"/>
        </w:rPr>
      </w:pPr>
      <w:r w:rsidRPr="0057121E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57121E">
        <w:rPr>
          <w:rFonts w:ascii="Times New Roman" w:hAnsi="Times New Roman"/>
          <w:b w:val="0"/>
          <w:sz w:val="14"/>
          <w:szCs w:val="14"/>
        </w:rPr>
        <w:t>а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="0057121E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0316B3" w:rsidRPr="0057121E">
        <w:rPr>
          <w:rFonts w:ascii="Times New Roman" w:hAnsi="Times New Roman"/>
          <w:bCs w:val="0"/>
          <w:color w:val="000000" w:themeColor="text1"/>
          <w:sz w:val="14"/>
          <w:szCs w:val="14"/>
        </w:rPr>
        <w:t>18 июля</w:t>
      </w:r>
      <w:r w:rsidRPr="0057121E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57121E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57121E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57121E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57121E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57121E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57121E">
        <w:rPr>
          <w:rFonts w:ascii="Times New Roman" w:hAnsi="Times New Roman"/>
          <w:b w:val="0"/>
          <w:sz w:val="14"/>
          <w:szCs w:val="14"/>
        </w:rPr>
        <w:t>о адресу: г. Сл</w:t>
      </w:r>
      <w:r w:rsidRPr="0057121E">
        <w:rPr>
          <w:rFonts w:ascii="Times New Roman" w:hAnsi="Times New Roman"/>
          <w:b w:val="0"/>
          <w:sz w:val="14"/>
          <w:szCs w:val="14"/>
        </w:rPr>
        <w:t>а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57121E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</w:t>
      </w:r>
      <w:r w:rsidRPr="0057121E">
        <w:rPr>
          <w:rFonts w:ascii="Times New Roman" w:hAnsi="Times New Roman"/>
          <w:b w:val="0"/>
          <w:sz w:val="14"/>
          <w:szCs w:val="14"/>
        </w:rPr>
        <w:t>а</w:t>
      </w:r>
      <w:r w:rsidRPr="0057121E">
        <w:rPr>
          <w:rFonts w:ascii="Times New Roman" w:hAnsi="Times New Roman"/>
          <w:b w:val="0"/>
          <w:sz w:val="14"/>
          <w:szCs w:val="14"/>
        </w:rPr>
        <w:t>ния Славянский район, торгов</w:t>
      </w:r>
      <w:r w:rsidR="00176F69" w:rsidRPr="0057121E">
        <w:rPr>
          <w:rFonts w:ascii="Times New Roman" w:hAnsi="Times New Roman"/>
          <w:b w:val="0"/>
          <w:sz w:val="14"/>
          <w:szCs w:val="14"/>
        </w:rPr>
        <w:t xml:space="preserve"> </w:t>
      </w:r>
      <w:r w:rsidRPr="0057121E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57121E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57121E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образования Славянский район</w:t>
      </w:r>
      <w:r w:rsidR="001B1E2C" w:rsidRPr="0057121E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57121E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23:27:1002006:10312, расположенный по адресу: </w:t>
      </w:r>
      <w:proofErr w:type="gram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х.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Коржевский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, ул. Крайняя, д 1-а, общей площадью 169 кв. м., категория земель: земли населенных пунктов, разрешенное использование земельного участка: под то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говый павильон.</w:t>
      </w:r>
      <w:proofErr w:type="gram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42 081 рубль. Размер задатка – 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         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8 416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2 104 рубля.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48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0102007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1523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Совхозная, д 100/2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, общей площа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дью 84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ние земельного участка: 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под объект торговли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57121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FD77B5" w:rsidRPr="0057121E">
        <w:rPr>
          <w:rFonts w:ascii="Times New Roman" w:hAnsi="Times New Roman"/>
          <w:b w:val="0"/>
          <w:sz w:val="14"/>
          <w:szCs w:val="14"/>
        </w:rPr>
        <w:t>105 924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FD77B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21 184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FD77B5" w:rsidRPr="0057121E">
        <w:rPr>
          <w:rFonts w:ascii="Times New Roman" w:hAnsi="Times New Roman"/>
          <w:b w:val="0"/>
          <w:color w:val="000000"/>
          <w:sz w:val="14"/>
          <w:szCs w:val="14"/>
        </w:rPr>
        <w:t>5 296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48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0102004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1820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нодарский край, Славянский район, 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proofErr w:type="spellStart"/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Отдельская</w:t>
      </w:r>
      <w:proofErr w:type="spellEnd"/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, 332/6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29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гараж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57121E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ED6EA1" w:rsidRPr="0057121E">
        <w:rPr>
          <w:rFonts w:ascii="Times New Roman" w:hAnsi="Times New Roman"/>
          <w:b w:val="0"/>
          <w:sz w:val="14"/>
          <w:szCs w:val="14"/>
        </w:rPr>
        <w:t>е</w:t>
      </w:r>
      <w:r w:rsidR="00ED6EA1" w:rsidRPr="0057121E">
        <w:rPr>
          <w:rFonts w:ascii="Times New Roman" w:hAnsi="Times New Roman"/>
          <w:b w:val="0"/>
          <w:sz w:val="14"/>
          <w:szCs w:val="14"/>
        </w:rPr>
        <w:t>мельного участка составляет</w:t>
      </w:r>
      <w:r w:rsidR="00AE29D6" w:rsidRPr="0057121E">
        <w:rPr>
          <w:rFonts w:ascii="Times New Roman" w:hAnsi="Times New Roman"/>
          <w:b w:val="0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3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3 640 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>рублей. Размер задатка –</w:t>
      </w:r>
      <w:r w:rsidR="00B51AF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 </w:t>
      </w:r>
      <w:r w:rsidR="004A28D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728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1 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682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4A28D1" w:rsidRPr="0057121E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ром 23: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48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0101044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:10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0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8, расположенный по адресу: Краснодарский край, Славянский район, 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ул. Рыночная, 289-а, участок 1,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140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под стоянку автотранспорта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57121E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</w:t>
      </w:r>
      <w:r w:rsidR="00ED6EA1" w:rsidRPr="0057121E">
        <w:rPr>
          <w:rFonts w:ascii="Times New Roman" w:hAnsi="Times New Roman"/>
          <w:b w:val="0"/>
          <w:sz w:val="14"/>
          <w:szCs w:val="14"/>
        </w:rPr>
        <w:t>в</w:t>
      </w:r>
      <w:r w:rsidR="00ED6EA1" w:rsidRPr="0057121E">
        <w:rPr>
          <w:rFonts w:ascii="Times New Roman" w:hAnsi="Times New Roman"/>
          <w:b w:val="0"/>
          <w:sz w:val="14"/>
          <w:szCs w:val="14"/>
        </w:rPr>
        <w:t xml:space="preserve">ляет 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171 640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8567DD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34 328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265495" w:rsidRPr="0057121E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8567DD" w:rsidRPr="0057121E">
        <w:rPr>
          <w:rFonts w:ascii="Times New Roman" w:hAnsi="Times New Roman"/>
          <w:b w:val="0"/>
          <w:color w:val="000000"/>
          <w:sz w:val="14"/>
          <w:szCs w:val="14"/>
        </w:rPr>
        <w:t>8 582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265495" w:rsidRPr="0057121E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ED6EA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23:27:1301000:11480, расположенный по адресу: Краснодарский край, г. Славянск-на-Кубани, ул. Красная, 159/1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2500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ное использование земельного участка: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под производственную базу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Начальная цена земельного участка составляет – 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200 000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Размер задатка –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40 000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аукциона –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10 000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рублей.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нет.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23:48:0203042:303, расположенный по адресу: </w:t>
      </w:r>
      <w:proofErr w:type="gramStart"/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г. Славянск-на-Кубани, ул. Победы, д 279-а, общей площадью </w:t>
      </w:r>
      <w:r w:rsidR="001D316B" w:rsidRPr="0057121E">
        <w:rPr>
          <w:rFonts w:ascii="Times New Roman" w:hAnsi="Times New Roman"/>
          <w:b w:val="0"/>
          <w:color w:val="000000"/>
          <w:sz w:val="14"/>
          <w:szCs w:val="14"/>
        </w:rPr>
        <w:t>82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ка: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под магазин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Начальная цена земельного участка составляет –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126 198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Ра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мер задатка – 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25 239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аукциона –</w:t>
      </w:r>
      <w:r w:rsidR="00174F92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6 309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рублей.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нет.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23:27:0209006:10288, расположенный по адресу: Краснодарский край, Славянский район,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станица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Черноерковская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, ул. Горького, 69, общей площадью 2237 кв. м., категория земель: земли населенных пунктов, разрешенное использование земельного участка: для огороднич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ства. </w:t>
      </w:r>
      <w:r w:rsidR="00112684" w:rsidRPr="0057121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109 613 рублей. Размер задатка – 21 922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рубля. «Шаг» аукциона – 5 480 рублей.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сток с кадастровым номером 23:</w:t>
      </w:r>
      <w:r w:rsidR="00234393" w:rsidRPr="0057121E">
        <w:rPr>
          <w:rFonts w:ascii="Times New Roman" w:hAnsi="Times New Roman"/>
          <w:b w:val="0"/>
          <w:color w:val="000000"/>
          <w:sz w:val="14"/>
          <w:szCs w:val="14"/>
        </w:rPr>
        <w:t>27: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0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209003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10212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, расположенны</w:t>
      </w:r>
      <w:r w:rsidR="00AE29D6" w:rsidRPr="0057121E">
        <w:rPr>
          <w:rFonts w:ascii="Times New Roman" w:hAnsi="Times New Roman"/>
          <w:b w:val="0"/>
          <w:color w:val="000000"/>
          <w:sz w:val="14"/>
          <w:szCs w:val="14"/>
        </w:rPr>
        <w:t>й по адресу: Краснодарский край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, Славянский район, </w:t>
      </w:r>
      <w:proofErr w:type="spellStart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</w:t>
      </w:r>
      <w:proofErr w:type="spellStart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Че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ноерковская</w:t>
      </w:r>
      <w:proofErr w:type="spellEnd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, ул. Советская, 72</w:t>
      </w:r>
      <w:proofErr w:type="gramStart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/4,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600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расширение торговой то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ч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ки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34E88" w:rsidRPr="0057121E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81 000 рублей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16 200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4 050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BE7732" w:rsidRPr="0057121E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0207000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:10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129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Славянский район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х. Верхний, ул. Рабочая, 27</w:t>
      </w:r>
      <w:proofErr w:type="gramStart"/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Б</w:t>
      </w:r>
      <w:proofErr w:type="gramEnd"/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2831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огородничества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34E88" w:rsidRPr="0057121E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</w:t>
      </w:r>
      <w:r w:rsidR="00834E88" w:rsidRPr="0057121E">
        <w:rPr>
          <w:rFonts w:ascii="Times New Roman" w:hAnsi="Times New Roman"/>
          <w:b w:val="0"/>
          <w:sz w:val="14"/>
          <w:szCs w:val="14"/>
        </w:rPr>
        <w:t>я</w:t>
      </w:r>
      <w:r w:rsidR="00834E88" w:rsidRPr="0057121E">
        <w:rPr>
          <w:rFonts w:ascii="Times New Roman" w:hAnsi="Times New Roman"/>
          <w:b w:val="0"/>
          <w:sz w:val="14"/>
          <w:szCs w:val="14"/>
        </w:rPr>
        <w:t xml:space="preserve">ет 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209 494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>. Размер за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датка – </w:t>
      </w:r>
      <w:r w:rsidR="0018000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41 898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18000A" w:rsidRPr="0057121E">
        <w:rPr>
          <w:rFonts w:ascii="Times New Roman" w:hAnsi="Times New Roman"/>
          <w:b w:val="0"/>
          <w:color w:val="000000"/>
          <w:sz w:val="14"/>
          <w:szCs w:val="14"/>
        </w:rPr>
        <w:t>10 474</w:t>
      </w:r>
      <w:r w:rsidR="00834E8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</w:t>
      </w:r>
      <w:r w:rsidR="005862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частично входит в охранную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зон</w:t>
      </w:r>
      <w:r w:rsidR="005862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862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ВЛ-35 </w:t>
      </w:r>
      <w:proofErr w:type="spellStart"/>
      <w:r w:rsidR="005862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5862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«НС-14-ЧНВХ»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мельн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ый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участ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к с кадастровым номером 23:27: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0603002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10337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, расположенн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ый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по адресу: Краснодарский край, Славянский район,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х. </w:t>
      </w:r>
      <w:proofErr w:type="spellStart"/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Галицын</w:t>
      </w:r>
      <w:proofErr w:type="spellEnd"/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, ул. Мира, 28</w:t>
      </w:r>
      <w:proofErr w:type="gramStart"/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, общей площ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120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населенных пунктов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, разрешенное использование земельного участка: 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под магазин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70E0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цена земельного участка составляет - 21 120 рублей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B70E0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4 224 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1 056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B70E01" w:rsidRPr="0057121E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.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</w:t>
      </w:r>
      <w:r w:rsidR="00AA315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нет.</w:t>
      </w:r>
      <w:r w:rsidR="0057121E" w:rsidRPr="0057121E">
        <w:rPr>
          <w:sz w:val="14"/>
          <w:szCs w:val="14"/>
        </w:rPr>
        <w:t xml:space="preserve"> 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23:27:0603003:10779, распол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женный по адресу: Краснодарский край, Славянский район, х. </w:t>
      </w:r>
      <w:proofErr w:type="spellStart"/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Галицын</w:t>
      </w:r>
      <w:proofErr w:type="spellEnd"/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, ул. Заречная, д 18</w:t>
      </w:r>
      <w:proofErr w:type="gramStart"/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/1, общей площадью 127 кв. м., категория земель: земли населенных пунктов, разр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шенное и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пользование земельного участка: под огород. 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Начальная цена земельного участка составляет </w:t>
      </w:r>
      <w:r w:rsidR="009709C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709C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17 018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9709C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3 403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рубля. «Шаг» аукциона – 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   </w:t>
      </w:r>
      <w:r w:rsidR="009709CA" w:rsidRPr="0057121E">
        <w:rPr>
          <w:rFonts w:ascii="Times New Roman" w:hAnsi="Times New Roman"/>
          <w:b w:val="0"/>
          <w:color w:val="000000"/>
          <w:sz w:val="14"/>
          <w:szCs w:val="14"/>
        </w:rPr>
        <w:t>850</w:t>
      </w:r>
      <w:r w:rsidR="00933BC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</w:t>
      </w:r>
      <w:r w:rsidR="00933BC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нет.</w:t>
      </w:r>
      <w:r w:rsidR="0057121E" w:rsidRPr="0057121E">
        <w:rPr>
          <w:sz w:val="14"/>
          <w:szCs w:val="14"/>
        </w:rPr>
        <w:t xml:space="preserve"> 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23:27:0704031:10379, расположенный по адресу: Краснодарский край, Славянский район, Петровское сельское поселение, </w:t>
      </w:r>
      <w:proofErr w:type="spellStart"/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Володарского, 3</w:t>
      </w:r>
      <w:proofErr w:type="gramStart"/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>/2, общей площадью 24 кв. м., категория земель: земли населенных пунктов, разр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шенное использование земельного участка: для </w:t>
      </w:r>
      <w:r w:rsidR="009E1D03" w:rsidRPr="0057121E">
        <w:rPr>
          <w:rFonts w:ascii="Times New Roman" w:hAnsi="Times New Roman"/>
          <w:b w:val="0"/>
          <w:color w:val="000000"/>
          <w:sz w:val="14"/>
          <w:szCs w:val="14"/>
        </w:rPr>
        <w:t>размещения гаража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</w:t>
      </w:r>
      <w:r w:rsidR="009E1D0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ая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цена земельного участка составляет </w:t>
      </w:r>
      <w:r w:rsidR="009E1D0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–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E1D0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12 540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9E1D0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2 508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9E1D03" w:rsidRPr="0057121E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9E1D03" w:rsidRPr="0057121E">
        <w:rPr>
          <w:rFonts w:ascii="Times New Roman" w:hAnsi="Times New Roman"/>
          <w:b w:val="0"/>
          <w:color w:val="000000"/>
          <w:sz w:val="14"/>
          <w:szCs w:val="14"/>
        </w:rPr>
        <w:t>627</w:t>
      </w:r>
      <w:r w:rsidR="002A6011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A601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57121E" w:rsidRPr="0057121E">
        <w:rPr>
          <w:sz w:val="14"/>
          <w:szCs w:val="14"/>
        </w:rPr>
        <w:t xml:space="preserve"> </w:t>
      </w:r>
      <w:r w:rsidR="00986D8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86D8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23:27:0704023:286, расположенный по адресу: </w:t>
      </w:r>
      <w:proofErr w:type="gramStart"/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>вянский район, ст. Петровская, ул. Д</w:t>
      </w:r>
      <w:r w:rsidR="0057121E">
        <w:rPr>
          <w:rFonts w:ascii="Times New Roman" w:hAnsi="Times New Roman"/>
          <w:b w:val="0"/>
          <w:color w:val="000000"/>
          <w:sz w:val="14"/>
          <w:szCs w:val="14"/>
        </w:rPr>
        <w:t xml:space="preserve">имитрова, 19А/2, общей площадью 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>21 кв. м., категория земель: земли населенных пунктов, разрешенное использование земельного участка: для размещения индивидуальных гаражей.</w:t>
      </w:r>
      <w:proofErr w:type="gramEnd"/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986D8F" w:rsidRPr="0057121E">
        <w:rPr>
          <w:rFonts w:ascii="Times New Roman" w:hAnsi="Times New Roman"/>
          <w:b w:val="0"/>
          <w:sz w:val="14"/>
          <w:szCs w:val="14"/>
        </w:rPr>
        <w:t>Начал</w:t>
      </w:r>
      <w:r w:rsidR="00986D8F" w:rsidRPr="0057121E">
        <w:rPr>
          <w:rFonts w:ascii="Times New Roman" w:hAnsi="Times New Roman"/>
          <w:b w:val="0"/>
          <w:sz w:val="14"/>
          <w:szCs w:val="14"/>
        </w:rPr>
        <w:t>ь</w:t>
      </w:r>
      <w:r w:rsidR="00986D8F" w:rsidRPr="0057121E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11 357 рублей. Размер задатка – </w:t>
      </w:r>
      <w:r w:rsidR="00986D8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2 271 </w:t>
      </w:r>
      <w:r w:rsidR="00986D8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567 рублей. </w:t>
      </w:r>
      <w:r w:rsidR="00986D8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57121E" w:rsidRPr="0057121E">
        <w:rPr>
          <w:sz w:val="14"/>
          <w:szCs w:val="14"/>
        </w:rPr>
        <w:t xml:space="preserve"> 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ром 23:27:0704023:186, расположенный по адресу: Краснодар</w:t>
      </w:r>
      <w:r w:rsidR="001D316B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</w:t>
      </w:r>
      <w:proofErr w:type="spellStart"/>
      <w:r w:rsidR="001D316B" w:rsidRPr="0057121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Димитрова, 29/1, общей площадью 70 кв. м., категория з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мель: земли населенных пунктов, разрешенное использование земельного участка: для размещения объектов благоустройства. </w:t>
      </w:r>
      <w:r w:rsidR="00112684" w:rsidRPr="0057121E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</w:t>
      </w:r>
      <w:r w:rsidR="0057121E">
        <w:rPr>
          <w:rFonts w:ascii="Times New Roman" w:hAnsi="Times New Roman"/>
          <w:b w:val="0"/>
          <w:sz w:val="14"/>
          <w:szCs w:val="14"/>
        </w:rPr>
        <w:t>я</w:t>
      </w:r>
      <w:r w:rsidR="0057121E">
        <w:rPr>
          <w:rFonts w:ascii="Times New Roman" w:hAnsi="Times New Roman"/>
          <w:b w:val="0"/>
          <w:sz w:val="14"/>
          <w:szCs w:val="14"/>
        </w:rPr>
        <w:t xml:space="preserve">ет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25 001 рубль. Размер задатка –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5 000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1 250 рублей.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57121E" w:rsidRPr="0057121E">
        <w:rPr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земельного участка с кадастровым номером 23:48:0102003:1188, расположенного по адресу: </w:t>
      </w:r>
      <w:proofErr w:type="gram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 ул. Рыно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ч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ная, 296/1, общей площадью 1364 кв. м., категория земель: земли населенных пунктов, разрешенное использование земельного участка: под складские помещения.</w:t>
      </w:r>
      <w:proofErr w:type="gram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аренды земельного участка составляет</w:t>
      </w:r>
      <w:r w:rsidR="00112684" w:rsidRPr="0057121E">
        <w:rPr>
          <w:rFonts w:ascii="Times New Roman" w:hAnsi="Times New Roman"/>
          <w:b w:val="0"/>
          <w:sz w:val="14"/>
          <w:szCs w:val="14"/>
        </w:rPr>
        <w:t xml:space="preserve">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377 582 рубля. Размер задатка –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75 516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18 879 рублей.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Срок действия договора аре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ды земельного участка: 5 лет. Обременения: нет.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3:48:0102007:1397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, расположенн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го по адресу: Краснодарский край, Славянский район, г. Славянск-на-Кубани, ул.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Батарейная, 381, участок 1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44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установку торгово-остановочного комплекса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аренды з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составляет</w:t>
      </w:r>
      <w:r w:rsidR="0095447F" w:rsidRPr="0057121E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>
        <w:rPr>
          <w:rFonts w:ascii="Times New Roman" w:hAnsi="Times New Roman"/>
          <w:b w:val="0"/>
          <w:sz w:val="14"/>
          <w:szCs w:val="14"/>
        </w:rPr>
        <w:t xml:space="preserve">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15 900 рублей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3 180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FE28F4" w:rsidRPr="0057121E">
        <w:rPr>
          <w:rFonts w:ascii="Times New Roman" w:hAnsi="Times New Roman"/>
          <w:b w:val="0"/>
          <w:color w:val="000000"/>
          <w:sz w:val="14"/>
          <w:szCs w:val="14"/>
        </w:rPr>
        <w:t>795</w:t>
      </w:r>
      <w:r w:rsidR="0095447F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действия договора аренды земельного участка: </w:t>
      </w:r>
      <w:r w:rsidR="00FE28F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 Обремен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95447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нет. 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земельного участка с кадастровым номером </w:t>
      </w:r>
      <w:r w:rsidR="00025768" w:rsidRPr="0057121E">
        <w:rPr>
          <w:rFonts w:ascii="Times New Roman" w:hAnsi="Times New Roman"/>
          <w:b w:val="0"/>
          <w:color w:val="000000"/>
          <w:sz w:val="14"/>
          <w:szCs w:val="14"/>
        </w:rPr>
        <w:t>23:27:0704032:10105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расположенного по адресу:</w:t>
      </w:r>
      <w:r w:rsidR="0002576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gramStart"/>
      <w:r w:rsidR="00025768" w:rsidRPr="0057121E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Петровское сельское поселение, ст. Петровская, ул. Мелиораторов, 10А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25768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33845 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кв. м., категория земель: земли населенных пунктов, разр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шенное использование земельного участка: для сельскохозяйственного использования.</w:t>
      </w:r>
      <w:proofErr w:type="gramEnd"/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2576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ставляет 10 830 рублей. Размер задатка – 2 166 рублей. «Шаг» аукциона – 541 рубль. Срок действия договора аренды земельного участка: 5 лет.</w:t>
      </w:r>
      <w:r w:rsidR="00DD76A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Обременения: нет.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23:27:1101000:10813, расположенного по адресу: Краснодарский край, Славянский ра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й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он,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Анастасиевское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в 500 м по направлению на запад от ориентира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, общей площадью 328000 кв. м., категория земель: земли сельскохозя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й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ственного назначения, разрешенное использование земельного участка: для сельскохозяйственного использования.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ды земельного участка составляет – 78 720 рублей.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15 744 </w:t>
      </w:r>
      <w:r w:rsidR="00112684" w:rsidRPr="0057121E">
        <w:rPr>
          <w:rFonts w:ascii="Times New Roman" w:hAnsi="Times New Roman"/>
          <w:b w:val="0"/>
          <w:color w:val="000000"/>
          <w:sz w:val="14"/>
          <w:szCs w:val="14"/>
        </w:rPr>
        <w:t>рубля. «Шаг» аукциона – 3 936 рублей.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договора аренды земельно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</w:t>
      </w:r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 лет. Обременения: земельный участок частично входит в охранную зону ВЛ-110 </w:t>
      </w:r>
      <w:proofErr w:type="spellStart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</w:t>
      </w:r>
      <w:proofErr w:type="spellStart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Ханьков</w:t>
      </w:r>
      <w:proofErr w:type="spellEnd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- </w:t>
      </w:r>
      <w:proofErr w:type="spellStart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Курчанская</w:t>
      </w:r>
      <w:proofErr w:type="spellEnd"/>
      <w:r w:rsidR="0011268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».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57121E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</w:t>
      </w:r>
      <w:r w:rsidR="00544663" w:rsidRPr="0057121E">
        <w:rPr>
          <w:rFonts w:ascii="Times New Roman" w:hAnsi="Times New Roman"/>
          <w:b w:val="0"/>
          <w:sz w:val="14"/>
          <w:szCs w:val="14"/>
        </w:rPr>
        <w:t>и</w:t>
      </w:r>
      <w:r w:rsidR="00544663" w:rsidRPr="0057121E">
        <w:rPr>
          <w:rFonts w:ascii="Times New Roman" w:hAnsi="Times New Roman"/>
          <w:b w:val="0"/>
          <w:sz w:val="14"/>
          <w:szCs w:val="14"/>
        </w:rPr>
        <w:t xml:space="preserve">тельным Кодексом Российской Федерации. </w:t>
      </w:r>
      <w:proofErr w:type="gramStart"/>
      <w:r w:rsidR="00AD3AFA" w:rsidRPr="0057121E">
        <w:rPr>
          <w:rFonts w:ascii="Times New Roman" w:hAnsi="Times New Roman"/>
          <w:b w:val="0"/>
          <w:sz w:val="14"/>
          <w:szCs w:val="14"/>
        </w:rPr>
        <w:t>Осн</w:t>
      </w:r>
      <w:r w:rsidR="00AD3AFA" w:rsidRPr="0057121E">
        <w:rPr>
          <w:rFonts w:ascii="Times New Roman" w:hAnsi="Times New Roman"/>
          <w:b w:val="0"/>
          <w:sz w:val="14"/>
          <w:szCs w:val="14"/>
        </w:rPr>
        <w:t>о</w:t>
      </w:r>
      <w:r w:rsidR="00AD3AFA" w:rsidRPr="0057121E">
        <w:rPr>
          <w:rFonts w:ascii="Times New Roman" w:hAnsi="Times New Roman"/>
          <w:b w:val="0"/>
          <w:sz w:val="14"/>
          <w:szCs w:val="14"/>
        </w:rPr>
        <w:t>вания</w:t>
      </w:r>
      <w:r w:rsidR="00544663" w:rsidRPr="0057121E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57121E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57121E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.05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1181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D3AFA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1170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19.05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1165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19.05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6549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171 от 27.01.2014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316B3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1315 от 02.0</w:t>
      </w:r>
      <w:r w:rsidR="001D31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1210 от 20.05.2014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proofErr w:type="gramStart"/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1172 от 19.05.2014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1163 от 19.05.2014 г. (лот № 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 № 1175 от 19.05.2014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 № 1169 от 19.05.2014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410 от 25.02.2014 г., 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850 от 14.04.2014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 № 713 от 03.04.2014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 № 1263 от 27.05.2014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834E8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1183</w:t>
      </w:r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19.05</w:t>
      </w:r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D31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1314 от 02.06.201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6);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485 от 04.03.2014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1064 от 13.05.2014 г. (лот № 1</w:t>
      </w:r>
      <w:r w:rsidR="008D03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).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ществляется у организатора торгов по адресу: г. Славянск-на-Кубани, ул. Троицкая, 246, офис 3, и на сайте МУП «АТР»: www.atr-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16 июня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15 июля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чительно) с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ных участков на месте осуществляется по </w:t>
      </w:r>
      <w:r w:rsidR="003F7108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15.07.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рабочие дни по согласованию, контактный телефон: 8 (86146) 4-46-60. Принятие организат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торгов решения об отказе в проведении торгов (в форме аукциона) может быть принято до </w:t>
      </w:r>
      <w:r w:rsidR="001D316B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14 июля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она) состоится </w:t>
      </w:r>
      <w:r w:rsidR="001D55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16 июля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Троицкая, 246, офис</w:t>
      </w:r>
      <w:r w:rsidR="008F74AF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в срок установленный настоящим извещением. Задаток должен поступить на счет организатора торгов не позднее </w:t>
      </w:r>
      <w:r w:rsidR="001D55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15 июля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тельно указывается назначение платежа (дата проведения то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гов, номер лота).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</w:t>
      </w:r>
      <w:r w:rsidR="001B1E2C" w:rsidRPr="0057121E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муниципального образования Славянский район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претендент пре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ставляет следующие документы: 1) заявку на участие в торгах с указанием реквизитов счета для возврата задатка; 2)</w:t>
      </w:r>
      <w:r w:rsidR="001B1E2C" w:rsidRPr="0057121E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удостоверяющий личность – для физич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ских лиц;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Юридическое лицо дополнител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усом. Подведение итогов торгов (в форме аукциона) состоится </w:t>
      </w:r>
      <w:r w:rsidR="001D5514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18 июля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57121E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57121E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57121E">
        <w:rPr>
          <w:rFonts w:ascii="Times New Roman" w:hAnsi="Times New Roman"/>
          <w:b w:val="0"/>
          <w:sz w:val="14"/>
          <w:szCs w:val="14"/>
        </w:rPr>
        <w:t xml:space="preserve"> администрации мун</w:t>
      </w:r>
      <w:r w:rsidR="001B1E2C" w:rsidRPr="0057121E">
        <w:rPr>
          <w:rFonts w:ascii="Times New Roman" w:hAnsi="Times New Roman"/>
          <w:b w:val="0"/>
          <w:sz w:val="14"/>
          <w:szCs w:val="14"/>
        </w:rPr>
        <w:t>и</w:t>
      </w:r>
      <w:r w:rsidR="001B1E2C" w:rsidRPr="0057121E">
        <w:rPr>
          <w:rFonts w:ascii="Times New Roman" w:hAnsi="Times New Roman"/>
          <w:b w:val="0"/>
          <w:sz w:val="14"/>
          <w:szCs w:val="14"/>
        </w:rPr>
        <w:t xml:space="preserve">ципального образования Славянский район.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лотам №№ 1, 2, 3, 4, 5, 6, 7, 8</w:t>
      </w:r>
      <w:r w:rsidR="004A3667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, 9, 10, 11, 12, 13, 14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высокую цену земел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участка. Победителем аукциона по лотам №№ </w:t>
      </w:r>
      <w:r w:rsidR="004A3667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15, 16, 17, 18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Настоящее информационное сообщение является публичной офе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ся заключенным в письменном виде. Порядок внесения задатка: задаток вносится заявителем на счет организатора торгов в полном объеме единовременным платежом по след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банк</w:t>
      </w:r>
      <w:proofErr w:type="spell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чае отзыва заявки претендентом поз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ния договора купли-продажи по лотам №№ 1, 2, 3, 4, 5, 6, 7, 8</w:t>
      </w:r>
      <w:r w:rsidR="004A3667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, 9, 10, 11, 12, 13, 14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чения договора купли-продажи земельного участка.</w:t>
      </w:r>
      <w:proofErr w:type="gramEnd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заключения договора аренды по лотам №№ </w:t>
      </w:r>
      <w:r w:rsidR="004A3667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15, 16, 17, 18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земельного участка з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ветствующей годовой арендной платы за земельный участок, вносится в течение 5 дней после заключения д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57121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говора аренды земельного участка. </w:t>
      </w:r>
      <w:proofErr w:type="gramEnd"/>
    </w:p>
    <w:p w:rsidR="001B1E2C" w:rsidRPr="0057121E" w:rsidRDefault="001B1E2C" w:rsidP="001B1E2C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>Директор МУП «АТР»</w:t>
      </w:r>
      <w:r w:rsidR="008F74AF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AE29D6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</w:t>
      </w:r>
      <w:bookmarkStart w:id="0" w:name="_GoBack"/>
      <w:bookmarkEnd w:id="0"/>
      <w:r w:rsidR="00AE29D6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</w:t>
      </w:r>
      <w:r w:rsidR="008F74AF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8D036B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="008D036B"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57121E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1B1E2C" w:rsidRPr="0057121E" w:rsidRDefault="001B1E2C" w:rsidP="001B1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57121E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57121E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57121E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57121E" w:rsidRDefault="001B1E2C" w:rsidP="001B1E2C">
      <w:pPr>
        <w:rPr>
          <w:color w:val="000000" w:themeColor="text1"/>
          <w:sz w:val="14"/>
          <w:szCs w:val="14"/>
        </w:rPr>
      </w:pPr>
    </w:p>
    <w:p w:rsidR="006950FD" w:rsidRPr="0057121E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57121E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57121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7121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7121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7121E" w:rsidRDefault="00281EB0" w:rsidP="00281EB0">
      <w:pPr>
        <w:rPr>
          <w:color w:val="000000" w:themeColor="text1"/>
          <w:sz w:val="14"/>
          <w:szCs w:val="14"/>
        </w:rPr>
      </w:pPr>
    </w:p>
    <w:p w:rsidR="00A25FEE" w:rsidRPr="0057121E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57121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57121E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57121E" w:rsidRDefault="00047C24">
      <w:pPr>
        <w:rPr>
          <w:sz w:val="14"/>
          <w:szCs w:val="14"/>
        </w:rPr>
      </w:pPr>
    </w:p>
    <w:sectPr w:rsidR="00047C24" w:rsidRPr="0057121E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5768"/>
    <w:rsid w:val="00027A49"/>
    <w:rsid w:val="000316B3"/>
    <w:rsid w:val="00033FFC"/>
    <w:rsid w:val="00034AEE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6757"/>
    <w:rsid w:val="00107E90"/>
    <w:rsid w:val="00112684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4F92"/>
    <w:rsid w:val="00176F69"/>
    <w:rsid w:val="0018000A"/>
    <w:rsid w:val="001813C4"/>
    <w:rsid w:val="001A4CEE"/>
    <w:rsid w:val="001B0337"/>
    <w:rsid w:val="001B1E2C"/>
    <w:rsid w:val="001B613F"/>
    <w:rsid w:val="001C4034"/>
    <w:rsid w:val="001D316B"/>
    <w:rsid w:val="001D5514"/>
    <w:rsid w:val="001E0D83"/>
    <w:rsid w:val="00202CC6"/>
    <w:rsid w:val="00213EDB"/>
    <w:rsid w:val="00221303"/>
    <w:rsid w:val="00224D70"/>
    <w:rsid w:val="00224E18"/>
    <w:rsid w:val="00230B47"/>
    <w:rsid w:val="00230D43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43AF"/>
    <w:rsid w:val="00281EB0"/>
    <w:rsid w:val="0028728F"/>
    <w:rsid w:val="00291083"/>
    <w:rsid w:val="002A09A0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7752"/>
    <w:rsid w:val="002F61B2"/>
    <w:rsid w:val="0030086C"/>
    <w:rsid w:val="003019F5"/>
    <w:rsid w:val="00301D1E"/>
    <w:rsid w:val="003028EB"/>
    <w:rsid w:val="003032A6"/>
    <w:rsid w:val="00307529"/>
    <w:rsid w:val="00314A44"/>
    <w:rsid w:val="003175BF"/>
    <w:rsid w:val="00317A33"/>
    <w:rsid w:val="00326BB5"/>
    <w:rsid w:val="003345B8"/>
    <w:rsid w:val="00345E9B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23D"/>
    <w:rsid w:val="003D390F"/>
    <w:rsid w:val="003E0FD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832EB"/>
    <w:rsid w:val="004913B9"/>
    <w:rsid w:val="00493BE2"/>
    <w:rsid w:val="004A28D1"/>
    <w:rsid w:val="004A3663"/>
    <w:rsid w:val="004A3667"/>
    <w:rsid w:val="004B0901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28CE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326F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0B58"/>
    <w:rsid w:val="006A3CE3"/>
    <w:rsid w:val="006B400C"/>
    <w:rsid w:val="006C2A12"/>
    <w:rsid w:val="006C5E49"/>
    <w:rsid w:val="006D0BEB"/>
    <w:rsid w:val="006D2827"/>
    <w:rsid w:val="006D66B4"/>
    <w:rsid w:val="006F12AF"/>
    <w:rsid w:val="006F34A6"/>
    <w:rsid w:val="006F7365"/>
    <w:rsid w:val="00723008"/>
    <w:rsid w:val="0072468D"/>
    <w:rsid w:val="007265B7"/>
    <w:rsid w:val="00731B8F"/>
    <w:rsid w:val="00732BDD"/>
    <w:rsid w:val="00732D4A"/>
    <w:rsid w:val="007363B6"/>
    <w:rsid w:val="0075056C"/>
    <w:rsid w:val="0075616B"/>
    <w:rsid w:val="00770289"/>
    <w:rsid w:val="00770346"/>
    <w:rsid w:val="007709E2"/>
    <w:rsid w:val="00771CF5"/>
    <w:rsid w:val="00786A36"/>
    <w:rsid w:val="0079700A"/>
    <w:rsid w:val="007A6809"/>
    <w:rsid w:val="007B0FD0"/>
    <w:rsid w:val="007C0396"/>
    <w:rsid w:val="007C53F6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5A86"/>
    <w:rsid w:val="008567DD"/>
    <w:rsid w:val="008637AF"/>
    <w:rsid w:val="008641BD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D036B"/>
    <w:rsid w:val="008F17E5"/>
    <w:rsid w:val="008F74AF"/>
    <w:rsid w:val="008F7CE8"/>
    <w:rsid w:val="00905DAF"/>
    <w:rsid w:val="00915747"/>
    <w:rsid w:val="00917A58"/>
    <w:rsid w:val="00920B9A"/>
    <w:rsid w:val="00925C27"/>
    <w:rsid w:val="00933BC1"/>
    <w:rsid w:val="0095447F"/>
    <w:rsid w:val="009709CA"/>
    <w:rsid w:val="009822E5"/>
    <w:rsid w:val="00986D8F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71FF"/>
    <w:rsid w:val="00A4052C"/>
    <w:rsid w:val="00A468D2"/>
    <w:rsid w:val="00A47D3D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20A2"/>
    <w:rsid w:val="00BD77C4"/>
    <w:rsid w:val="00BE0D7B"/>
    <w:rsid w:val="00BE7732"/>
    <w:rsid w:val="00BF0451"/>
    <w:rsid w:val="00C00093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613A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6A11"/>
    <w:rsid w:val="00DA466C"/>
    <w:rsid w:val="00DA65EB"/>
    <w:rsid w:val="00DB1F93"/>
    <w:rsid w:val="00DB2133"/>
    <w:rsid w:val="00DB5282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6C32"/>
    <w:rsid w:val="00E07BFF"/>
    <w:rsid w:val="00E11E59"/>
    <w:rsid w:val="00E120FF"/>
    <w:rsid w:val="00E206C9"/>
    <w:rsid w:val="00E206E8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74332"/>
    <w:rsid w:val="00F805B4"/>
    <w:rsid w:val="00F94632"/>
    <w:rsid w:val="00F97369"/>
    <w:rsid w:val="00FA28B0"/>
    <w:rsid w:val="00FA4E51"/>
    <w:rsid w:val="00FA4E73"/>
    <w:rsid w:val="00FB1619"/>
    <w:rsid w:val="00FC1046"/>
    <w:rsid w:val="00FC43DA"/>
    <w:rsid w:val="00FD1107"/>
    <w:rsid w:val="00FD30F5"/>
    <w:rsid w:val="00FD4086"/>
    <w:rsid w:val="00FD77B5"/>
    <w:rsid w:val="00FE1732"/>
    <w:rsid w:val="00FE28F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D626-045F-4B63-8C38-58FBBB1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3</cp:revision>
  <cp:lastPrinted>2014-06-11T06:07:00Z</cp:lastPrinted>
  <dcterms:created xsi:type="dcterms:W3CDTF">2014-05-26T10:02:00Z</dcterms:created>
  <dcterms:modified xsi:type="dcterms:W3CDTF">2014-06-11T06:08:00Z</dcterms:modified>
</cp:coreProperties>
</file>