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Default="001D5001" w:rsidP="009D07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Приложение №1 к протоколу </w:t>
      </w:r>
    </w:p>
    <w:p w:rsidR="001D5001" w:rsidRPr="00E27039" w:rsidRDefault="001D5001" w:rsidP="009D07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№ </w:t>
      </w:r>
      <w:r w:rsidR="00E27039">
        <w:rPr>
          <w:rFonts w:ascii="Times New Roman" w:hAnsi="Times New Roman"/>
          <w:sz w:val="24"/>
          <w:szCs w:val="24"/>
        </w:rPr>
        <w:t xml:space="preserve"> </w:t>
      </w:r>
      <w:r w:rsidR="00990ED6">
        <w:rPr>
          <w:rFonts w:ascii="Times New Roman" w:hAnsi="Times New Roman"/>
          <w:sz w:val="24"/>
          <w:szCs w:val="24"/>
        </w:rPr>
        <w:t>1</w:t>
      </w:r>
      <w:r w:rsidR="0043102C">
        <w:rPr>
          <w:rFonts w:ascii="Times New Roman" w:hAnsi="Times New Roman"/>
          <w:sz w:val="24"/>
          <w:szCs w:val="24"/>
        </w:rPr>
        <w:t>5</w:t>
      </w:r>
      <w:r w:rsidR="004D7DCC" w:rsidRPr="00E27039">
        <w:rPr>
          <w:rFonts w:ascii="Times New Roman" w:hAnsi="Times New Roman"/>
          <w:sz w:val="24"/>
          <w:szCs w:val="24"/>
        </w:rPr>
        <w:t xml:space="preserve"> </w:t>
      </w:r>
      <w:r w:rsidRPr="00E27039">
        <w:rPr>
          <w:rFonts w:ascii="Times New Roman" w:hAnsi="Times New Roman"/>
          <w:sz w:val="24"/>
          <w:szCs w:val="24"/>
        </w:rPr>
        <w:t xml:space="preserve"> от </w:t>
      </w:r>
      <w:r w:rsidR="00341BEB">
        <w:rPr>
          <w:rFonts w:ascii="Times New Roman" w:hAnsi="Times New Roman"/>
          <w:sz w:val="24"/>
          <w:szCs w:val="24"/>
        </w:rPr>
        <w:t>2</w:t>
      </w:r>
      <w:r w:rsidR="00BA688C">
        <w:rPr>
          <w:rFonts w:ascii="Times New Roman" w:hAnsi="Times New Roman"/>
          <w:sz w:val="24"/>
          <w:szCs w:val="24"/>
        </w:rPr>
        <w:t>8</w:t>
      </w:r>
      <w:r w:rsidR="009A5240">
        <w:rPr>
          <w:rFonts w:ascii="Times New Roman" w:hAnsi="Times New Roman"/>
          <w:sz w:val="24"/>
          <w:szCs w:val="24"/>
        </w:rPr>
        <w:t>.10</w:t>
      </w:r>
      <w:r w:rsidR="00E27039" w:rsidRPr="00E27039">
        <w:rPr>
          <w:rFonts w:ascii="Times New Roman" w:hAnsi="Times New Roman"/>
          <w:sz w:val="24"/>
          <w:szCs w:val="24"/>
        </w:rPr>
        <w:t>.2014 года</w:t>
      </w:r>
    </w:p>
    <w:p w:rsidR="00D2779C" w:rsidRPr="009D0702" w:rsidRDefault="00EE1993" w:rsidP="009D07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702">
        <w:rPr>
          <w:rFonts w:ascii="Times New Roman" w:hAnsi="Times New Roman"/>
          <w:b/>
          <w:sz w:val="24"/>
          <w:szCs w:val="24"/>
        </w:rPr>
        <w:t>ПЛАН</w:t>
      </w:r>
      <w:r w:rsidR="00D2779C" w:rsidRPr="009D0702">
        <w:rPr>
          <w:rFonts w:ascii="Times New Roman" w:hAnsi="Times New Roman"/>
          <w:b/>
          <w:sz w:val="24"/>
          <w:szCs w:val="24"/>
        </w:rPr>
        <w:t xml:space="preserve"> ЗАКУПКИ ТОВАРОВ, РАБОТ, УСЛУГ</w:t>
      </w:r>
      <w:r w:rsidRPr="009D0702">
        <w:rPr>
          <w:rFonts w:ascii="Times New Roman" w:hAnsi="Times New Roman"/>
          <w:b/>
          <w:sz w:val="24"/>
          <w:szCs w:val="24"/>
        </w:rPr>
        <w:t xml:space="preserve"> </w:t>
      </w:r>
    </w:p>
    <w:p w:rsidR="00D2779C" w:rsidRPr="009D0702" w:rsidRDefault="00EE1993" w:rsidP="009D07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на 2014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765"/>
      </w:tblGrid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9D0702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9D0702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</w:tbl>
    <w:p w:rsidR="00D2779C" w:rsidRPr="009D0702" w:rsidRDefault="00D2779C" w:rsidP="009D0702">
      <w:pPr>
        <w:spacing w:after="0"/>
        <w:rPr>
          <w:b/>
          <w:sz w:val="16"/>
          <w:szCs w:val="16"/>
        </w:rPr>
      </w:pPr>
    </w:p>
    <w:tbl>
      <w:tblPr>
        <w:tblW w:w="14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6"/>
        <w:gridCol w:w="850"/>
        <w:gridCol w:w="1985"/>
        <w:gridCol w:w="1134"/>
        <w:gridCol w:w="708"/>
        <w:gridCol w:w="709"/>
        <w:gridCol w:w="992"/>
        <w:gridCol w:w="993"/>
        <w:gridCol w:w="1134"/>
        <w:gridCol w:w="1134"/>
        <w:gridCol w:w="1134"/>
        <w:gridCol w:w="1134"/>
        <w:gridCol w:w="1275"/>
        <w:gridCol w:w="709"/>
      </w:tblGrid>
      <w:tr w:rsidR="00D2779C" w:rsidRPr="00A56AC3" w:rsidTr="004A663F">
        <w:trPr>
          <w:trHeight w:val="51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4A663F">
        <w:trPr>
          <w:trHeight w:val="7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4A663F">
        <w:trPr>
          <w:cantSplit/>
          <w:trHeight w:val="113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  <w:bookmarkStart w:id="0" w:name="_GoBack"/>
            <w:bookmarkEnd w:id="0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575609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575609"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3020000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оргтехники и коплектующих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F50285">
            <w:pPr>
              <w:jc w:val="center"/>
              <w:rPr>
                <w:rFonts w:ascii="Times New Roman" w:hAnsi="Times New Roman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575609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575609"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3020365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27306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комплектующих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 для копировально-множительной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Поставка картриджей, тонеров, комплектующих 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для копировально-множительной техники согласно спецификациям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31493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31493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23</w:t>
            </w:r>
            <w:r w:rsidR="00A56AC3" w:rsidRPr="00A56AC3">
              <w:rPr>
                <w:rFonts w:ascii="Times New Roman" w:hAnsi="Times New Roman"/>
                <w:bCs/>
                <w:sz w:val="14"/>
                <w:szCs w:val="16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2320212, 2320310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ГСМ (масло)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4010411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электроснабжени-ем офиса 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4110100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8B65B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водоснабжением офиса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64.20.1</w:t>
            </w:r>
          </w:p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64.20.21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6420030, 6420020, 6420090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местной связи, интернета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8B65B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связью  офиса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</w:t>
            </w:r>
            <w:r w:rsidR="0011297B">
              <w:rPr>
                <w:rFonts w:ascii="Times New Roman" w:hAnsi="Times New Roman"/>
                <w:bCs/>
                <w:sz w:val="14"/>
                <w:szCs w:val="16"/>
              </w:rPr>
              <w:t>ет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ствии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в </w:t>
            </w:r>
            <w:r w:rsidR="0011297B">
              <w:rPr>
                <w:rFonts w:ascii="Times New Roman" w:hAnsi="Times New Roman"/>
                <w:bCs/>
                <w:sz w:val="14"/>
                <w:szCs w:val="16"/>
              </w:rPr>
              <w:t xml:space="preserve">соответствии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31493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9027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9027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0265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51.34.1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4110100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Поставка воды бутилированной питьевой для кулеров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F026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быть, оригинального исполнения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D0AC7" w:rsidRDefault="00F0265B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31493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31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4914D6" w:rsidP="009964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34018,19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51452,45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16,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16,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24186,50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10772,74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08046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08046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08046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14477,87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52491,27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64173,24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55650,88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104611,00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262227,00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4B31C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67.20.9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BA688C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6" w:history="1">
              <w:r w:rsidR="004B31C3" w:rsidRPr="004B31C3">
                <w:rPr>
                  <w:rFonts w:ascii="Times New Roman" w:hAnsi="Times New Roman"/>
                  <w:bCs/>
                  <w:sz w:val="14"/>
                  <w:szCs w:val="16"/>
                </w:rPr>
                <w:t>6613000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F872FA" w:rsidRDefault="004B31C3" w:rsidP="004B31C3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341317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5172,75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июнь-декабрь</w:t>
            </w:r>
          </w:p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65E81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4B31C3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>4530245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крайних и средних</w:t>
            </w: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 xml:space="preserve"> секций котла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Универсал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4B31C3" w:rsidRDefault="00265E81" w:rsidP="004B31C3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C46E80" w:rsidRDefault="00265E81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хут. Черный Ерик, ул. Мира, МБОУ СОШ №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август-сентябрь 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A56AC3" w:rsidRDefault="00265E8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A56AC3" w:rsidRDefault="00265E8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1D5BAE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265E81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14, кв. 2; № 21 кв. 6, кв. 11; №  23, кв. 4, кв. 5, кв. 10; № 42, кв. 2; № 56, кв. 3 в пос. Ачуево, Славянского района, Краснодарского 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1D5BA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 w:rsidR="00E70ACB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</w:t>
            </w:r>
            <w:r w:rsidR="00600391" w:rsidRPr="00F872FA">
              <w:rPr>
                <w:rFonts w:ascii="Times New Roman" w:hAnsi="Times New Roman"/>
                <w:bCs/>
                <w:sz w:val="14"/>
                <w:szCs w:val="16"/>
              </w:rPr>
              <w:t>квалифицированных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работников, применять передовые технологии и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</w:t>
            </w:r>
            <w:r w:rsidR="00600391">
              <w:rPr>
                <w:rFonts w:ascii="Times New Roman" w:hAnsi="Times New Roman"/>
                <w:bCs/>
                <w:sz w:val="14"/>
                <w:szCs w:val="16"/>
              </w:rPr>
              <w:t>ет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Славянский район,  пос. Ачуево, ул. Ленина, № 14, кв. 2; № 21 кв. 6, кв. 11; №  23, кв. 4, кв. 5, кв. 10; № 42, кв. 2; № 56, кв. 3 в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31774,00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август-сентябрь 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A56AC3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A56AC3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04CE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70.31.22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78287E" w:rsidRDefault="0078287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8287E">
              <w:rPr>
                <w:rFonts w:ascii="Times New Roman" w:hAnsi="Times New Roman"/>
                <w:sz w:val="14"/>
                <w:szCs w:val="14"/>
              </w:rPr>
              <w:t>7499090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3404C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Проведение оценки  имущества для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F872FA" w:rsidRDefault="0011297B" w:rsidP="0011297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341317" w:rsidRDefault="005A198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Здание, общей площадью 42,2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расположенного на земельном участке площадью 598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по адресу: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Маевское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с/п,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х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ербин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ул.Пионерская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>, 3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сентябрь-октябрь</w:t>
            </w:r>
          </w:p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A56AC3" w:rsidRDefault="003404CE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A56AC3" w:rsidRDefault="003404CE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26325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45.25</w:t>
            </w:r>
          </w:p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4540030</w:t>
            </w:r>
          </w:p>
          <w:p w:rsidR="00B26325" w:rsidRPr="0078287E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4540040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7F7FB8" w:rsidP="007F7FB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Благоустройство земельного участка площадью 2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возле светового короба Сити-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лайт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7F7FB8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четная сторона улицы Красной между ул. Краснодарской и ул. Крупской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сентябрь-октябрь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033F8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033F8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14,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14,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46008,66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877573"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  <w:t>46455,84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42946,75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23,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23,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35197,08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23,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23,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34764,38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23,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23,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46834,72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42,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42,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56,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56,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34327,07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66400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Pr="00265E81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66400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8, кв. 2; № 37 кв. 2; № 38, кв.3 в пос. Ачуево, Славянского района,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Славянский район,  пос. Ачуево, ул. Ленина, № 8, кв. 2; № 37 кв. 2; № 38, кв.3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16318,00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-о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ктябрь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Pr="00A56AC3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Pr="00A56AC3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BE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газопровода выполнить весь комплекс </w:t>
            </w:r>
            <w:proofErr w:type="spell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пуско</w:t>
            </w:r>
            <w:proofErr w:type="spell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  <w:p w:rsidR="00341BEB" w:rsidRPr="00A56AC3" w:rsidRDefault="00341BEB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45719,32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BE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51.43.1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341BEB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11 секционных масляных радиаторов «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MARTA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» МТ-2424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 и гарантийные талоны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ул. Троицкая,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497E3D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51.54.2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497E3D" w:rsidRDefault="00497E3D" w:rsidP="00497E3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котлов газовых настенных двухконтурных «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BaltGaz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»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NEVA</w:t>
            </w:r>
            <w:r w:rsidRPr="00497E3D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lux</w:t>
            </w:r>
            <w:r w:rsidRPr="00497E3D">
              <w:rPr>
                <w:rFonts w:ascii="Times New Roman" w:hAnsi="Times New Roman"/>
                <w:bCs/>
                <w:sz w:val="14"/>
                <w:szCs w:val="16"/>
              </w:rPr>
              <w:t xml:space="preserve"> - 7211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 и гарантийные талоны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ул. Троицкая,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497E3D" w:rsidRDefault="00497E3D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140000.00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A688C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4B31C3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265E81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>4530245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BA688C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котлов газовых настенных двухконтурных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Elsoterm</w:t>
            </w:r>
            <w:proofErr w:type="spellEnd"/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B</w:t>
            </w:r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FI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номинальной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теплопроизводительностью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 </w:t>
            </w:r>
            <w:r w:rsidR="005F0BF0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15,1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A56AC3" w:rsidRDefault="00BA688C" w:rsidP="00BA688C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 и гарантийные талоны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ул. Троицкая,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BA688C" w:rsidRDefault="00BA688C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>975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>
            <w:r w:rsidRPr="008A4913"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>
            <w:r w:rsidRPr="008A4913"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A56AC3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A56AC3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A688C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4B31C3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265E81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>4530245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BA688C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котлов газовых настенных двухконтурных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Daewoo</w:t>
            </w:r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Gasboiler</w:t>
            </w:r>
            <w:proofErr w:type="spellEnd"/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DGB</w:t>
            </w:r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 xml:space="preserve"> 100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ICH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номинальной</w:t>
            </w:r>
            <w:proofErr w:type="gramEnd"/>
            <w:r w:rsidR="005F0BF0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proofErr w:type="spellStart"/>
            <w:r w:rsidR="005F0BF0">
              <w:rPr>
                <w:rFonts w:ascii="Times New Roman" w:hAnsi="Times New Roman"/>
                <w:bCs/>
                <w:sz w:val="14"/>
                <w:szCs w:val="16"/>
              </w:rPr>
              <w:t>теплопроизводительностью</w:t>
            </w:r>
            <w:proofErr w:type="spellEnd"/>
            <w:r w:rsidR="005F0BF0">
              <w:rPr>
                <w:rFonts w:ascii="Times New Roman" w:hAnsi="Times New Roman"/>
                <w:bCs/>
                <w:sz w:val="14"/>
                <w:szCs w:val="16"/>
              </w:rPr>
              <w:t xml:space="preserve">   11,6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кВт,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A56AC3" w:rsidRDefault="00BA688C" w:rsidP="00BA688C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 и гарантийные талоны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ул. Троицкая,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BA688C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43140.00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r w:rsidRPr="008A4913"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r w:rsidRPr="008A4913"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A56AC3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A56AC3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BE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B26325" w:rsidRDefault="00341BEB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BA688C" w:rsidRDefault="00BA688C" w:rsidP="003404CE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  <w:lang w:val="en-US"/>
              </w:rPr>
              <w:t>1806874.71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265E81" w:rsidRDefault="00265E81">
      <w:pPr>
        <w:rPr>
          <w:rFonts w:ascii="Times New Roman" w:hAnsi="Times New Roman"/>
        </w:rPr>
      </w:pPr>
    </w:p>
    <w:p w:rsidR="000727DC" w:rsidRDefault="00670C1A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 д</w:t>
      </w:r>
      <w:r w:rsidR="000727DC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0727DC">
        <w:rPr>
          <w:rFonts w:ascii="Times New Roman" w:hAnsi="Times New Roman"/>
        </w:rPr>
        <w:t xml:space="preserve"> МУП </w:t>
      </w:r>
      <w:r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А.А. </w:t>
      </w:r>
      <w:proofErr w:type="spellStart"/>
      <w:r>
        <w:rPr>
          <w:rFonts w:ascii="Times New Roman" w:hAnsi="Times New Roman"/>
        </w:rPr>
        <w:t>Дыдалин</w:t>
      </w:r>
      <w:proofErr w:type="spellEnd"/>
    </w:p>
    <w:p w:rsidR="000727DC" w:rsidRPr="00265E81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RPr="00265E81" w:rsidSect="00265E8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48D6"/>
    <w:rsid w:val="001362A2"/>
    <w:rsid w:val="00172870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31493A"/>
    <w:rsid w:val="003404CE"/>
    <w:rsid w:val="00341317"/>
    <w:rsid w:val="00341BEB"/>
    <w:rsid w:val="0043102C"/>
    <w:rsid w:val="00437E62"/>
    <w:rsid w:val="004914D6"/>
    <w:rsid w:val="00493394"/>
    <w:rsid w:val="00497E3D"/>
    <w:rsid w:val="004A663F"/>
    <w:rsid w:val="004B31C3"/>
    <w:rsid w:val="004B51B6"/>
    <w:rsid w:val="004D7DCC"/>
    <w:rsid w:val="00573990"/>
    <w:rsid w:val="00575609"/>
    <w:rsid w:val="005A02A8"/>
    <w:rsid w:val="005A1984"/>
    <w:rsid w:val="005F0BF0"/>
    <w:rsid w:val="005F6D98"/>
    <w:rsid w:val="00600391"/>
    <w:rsid w:val="00627559"/>
    <w:rsid w:val="00633D41"/>
    <w:rsid w:val="006656BC"/>
    <w:rsid w:val="00670C1A"/>
    <w:rsid w:val="00684A64"/>
    <w:rsid w:val="0072714C"/>
    <w:rsid w:val="00767BEA"/>
    <w:rsid w:val="0077787F"/>
    <w:rsid w:val="0078287E"/>
    <w:rsid w:val="00790AB1"/>
    <w:rsid w:val="007F7FB8"/>
    <w:rsid w:val="008475BC"/>
    <w:rsid w:val="00877573"/>
    <w:rsid w:val="008B65B8"/>
    <w:rsid w:val="008E7591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B082E"/>
    <w:rsid w:val="00AC45B7"/>
    <w:rsid w:val="00AD1757"/>
    <w:rsid w:val="00B06FA6"/>
    <w:rsid w:val="00B26325"/>
    <w:rsid w:val="00BA688C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dp/661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2014-10-29T10:05:00Z</cp:lastPrinted>
  <dcterms:created xsi:type="dcterms:W3CDTF">2014-10-29T10:08:00Z</dcterms:created>
  <dcterms:modified xsi:type="dcterms:W3CDTF">2014-10-29T10:08:00Z</dcterms:modified>
</cp:coreProperties>
</file>