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95CAB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F95CAB" w:rsidRPr="009007A5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 года</w:t>
      </w:r>
    </w:p>
    <w:p w:rsidR="00F95CAB" w:rsidRPr="00B23080" w:rsidRDefault="00F95CAB" w:rsidP="00F9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CAB" w:rsidRPr="00B23080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F95CAB" w:rsidRPr="00B23080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F95CAB" w:rsidRPr="00B23080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04766" w:rsidRPr="00F95CAB" w:rsidRDefault="00F95CAB" w:rsidP="00F95CA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hAnsi="Times New Roman" w:cs="Times New Roman"/>
          <w:sz w:val="20"/>
          <w:szCs w:val="20"/>
          <w:lang w:eastAsia="ru-RU"/>
        </w:rPr>
        <w:t>П. подпись уполномоченного лица</w:t>
      </w:r>
    </w:p>
    <w:sectPr w:rsidR="00B04766" w:rsidRPr="00F95CAB" w:rsidSect="00F95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B"/>
    <w:rsid w:val="00B04766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097B"/>
  <w15:chartTrackingRefBased/>
  <w15:docId w15:val="{948F2981-321F-4EA1-AC8A-54C6B6D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5CA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2016-12-27T10:01:00Z</dcterms:created>
  <dcterms:modified xsi:type="dcterms:W3CDTF">2016-12-27T10:04:00Z</dcterms:modified>
</cp:coreProperties>
</file>