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2B670F" w:rsidRDefault="005F4C8D" w:rsidP="005F4C8D">
      <w:pPr>
        <w:spacing w:after="0" w:line="240" w:lineRule="auto"/>
        <w:jc w:val="center"/>
        <w:rPr>
          <w:rFonts w:ascii="Times New Roman" w:hAnsi="Times New Roman" w:cs="Times New Roman"/>
          <w:sz w:val="24"/>
          <w:szCs w:val="24"/>
        </w:rPr>
      </w:pPr>
      <w:r w:rsidRPr="002B670F">
        <w:rPr>
          <w:rFonts w:ascii="Times New Roman" w:hAnsi="Times New Roman" w:cs="Times New Roman"/>
          <w:sz w:val="24"/>
          <w:szCs w:val="24"/>
        </w:rPr>
        <w:t>ИЗВЕЩЕНИЕ О ПРОВЕДЕНИИ АУКЦИОНА</w:t>
      </w:r>
    </w:p>
    <w:p w:rsidR="000715AE" w:rsidRDefault="005F4C8D" w:rsidP="002B670F">
      <w:pPr>
        <w:spacing w:after="0" w:line="240" w:lineRule="auto"/>
        <w:jc w:val="both"/>
        <w:rPr>
          <w:rFonts w:ascii="Times New Roman" w:hAnsi="Times New Roman" w:cs="Times New Roman"/>
          <w:color w:val="000000"/>
          <w:sz w:val="24"/>
          <w:szCs w:val="24"/>
        </w:rPr>
      </w:pPr>
      <w:r w:rsidRPr="002B670F">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w:t>
      </w:r>
      <w:r w:rsidRPr="00A73328">
        <w:rPr>
          <w:rFonts w:ascii="Times New Roman" w:hAnsi="Times New Roman" w:cs="Times New Roman"/>
          <w:sz w:val="24"/>
          <w:szCs w:val="24"/>
        </w:rPr>
        <w:t>постановлений администрации муниципального образования Славянский район: №</w:t>
      </w:r>
      <w:r w:rsidR="00A73328" w:rsidRPr="00A73328">
        <w:rPr>
          <w:rFonts w:ascii="Times New Roman" w:hAnsi="Times New Roman" w:cs="Times New Roman"/>
          <w:sz w:val="24"/>
          <w:szCs w:val="24"/>
        </w:rPr>
        <w:t>1150</w:t>
      </w:r>
      <w:r w:rsidRPr="00A73328">
        <w:rPr>
          <w:rFonts w:ascii="Times New Roman" w:hAnsi="Times New Roman" w:cs="Times New Roman"/>
          <w:sz w:val="24"/>
          <w:szCs w:val="24"/>
        </w:rPr>
        <w:t xml:space="preserve"> от </w:t>
      </w:r>
      <w:r w:rsidR="00A73328" w:rsidRPr="00A73328">
        <w:rPr>
          <w:rFonts w:ascii="Times New Roman" w:hAnsi="Times New Roman" w:cs="Times New Roman"/>
          <w:sz w:val="24"/>
          <w:szCs w:val="24"/>
        </w:rPr>
        <w:t>29</w:t>
      </w:r>
      <w:r w:rsidR="00FC3686" w:rsidRPr="00A73328">
        <w:rPr>
          <w:rFonts w:ascii="Times New Roman" w:hAnsi="Times New Roman" w:cs="Times New Roman"/>
          <w:sz w:val="24"/>
          <w:szCs w:val="24"/>
        </w:rPr>
        <w:t>.05</w:t>
      </w:r>
      <w:r w:rsidRPr="00A73328">
        <w:rPr>
          <w:rFonts w:ascii="Times New Roman" w:hAnsi="Times New Roman" w:cs="Times New Roman"/>
          <w:sz w:val="24"/>
          <w:szCs w:val="24"/>
        </w:rPr>
        <w:t>.2018г. (Лот№1), №</w:t>
      </w:r>
      <w:r w:rsidR="00A73328" w:rsidRPr="00A73328">
        <w:rPr>
          <w:rFonts w:ascii="Times New Roman" w:hAnsi="Times New Roman" w:cs="Times New Roman"/>
          <w:sz w:val="24"/>
          <w:szCs w:val="24"/>
        </w:rPr>
        <w:t>1139</w:t>
      </w:r>
      <w:r w:rsidRPr="00A73328">
        <w:rPr>
          <w:rFonts w:ascii="Times New Roman" w:hAnsi="Times New Roman" w:cs="Times New Roman"/>
          <w:sz w:val="24"/>
          <w:szCs w:val="24"/>
        </w:rPr>
        <w:t xml:space="preserve"> от </w:t>
      </w:r>
      <w:r w:rsidR="00A73328" w:rsidRPr="00A73328">
        <w:rPr>
          <w:rFonts w:ascii="Times New Roman" w:hAnsi="Times New Roman" w:cs="Times New Roman"/>
          <w:sz w:val="24"/>
          <w:szCs w:val="24"/>
        </w:rPr>
        <w:t>28.05</w:t>
      </w:r>
      <w:r w:rsidRPr="00A73328">
        <w:rPr>
          <w:rFonts w:ascii="Times New Roman" w:hAnsi="Times New Roman" w:cs="Times New Roman"/>
          <w:sz w:val="24"/>
          <w:szCs w:val="24"/>
        </w:rPr>
        <w:t>.2018г. (Лот№2), №</w:t>
      </w:r>
      <w:r w:rsidR="00A73328" w:rsidRPr="00A73328">
        <w:rPr>
          <w:rFonts w:ascii="Times New Roman" w:hAnsi="Times New Roman" w:cs="Times New Roman"/>
          <w:sz w:val="24"/>
          <w:szCs w:val="24"/>
        </w:rPr>
        <w:t>1140</w:t>
      </w:r>
      <w:r w:rsidR="00FC3686" w:rsidRPr="00A73328">
        <w:rPr>
          <w:rFonts w:ascii="Times New Roman" w:hAnsi="Times New Roman" w:cs="Times New Roman"/>
          <w:sz w:val="24"/>
          <w:szCs w:val="24"/>
        </w:rPr>
        <w:t xml:space="preserve"> </w:t>
      </w:r>
      <w:r w:rsidRPr="00A73328">
        <w:rPr>
          <w:rFonts w:ascii="Times New Roman" w:hAnsi="Times New Roman" w:cs="Times New Roman"/>
          <w:sz w:val="24"/>
          <w:szCs w:val="24"/>
        </w:rPr>
        <w:t xml:space="preserve">от </w:t>
      </w:r>
      <w:r w:rsidR="00A73328" w:rsidRPr="00A73328">
        <w:rPr>
          <w:rFonts w:ascii="Times New Roman" w:hAnsi="Times New Roman" w:cs="Times New Roman"/>
          <w:sz w:val="24"/>
          <w:szCs w:val="24"/>
        </w:rPr>
        <w:t>28.05</w:t>
      </w:r>
      <w:r w:rsidRPr="00A73328">
        <w:rPr>
          <w:rFonts w:ascii="Times New Roman" w:hAnsi="Times New Roman" w:cs="Times New Roman"/>
          <w:sz w:val="24"/>
          <w:szCs w:val="24"/>
        </w:rPr>
        <w:t>.2018г. (Лот№3), №</w:t>
      </w:r>
      <w:r w:rsidR="00A73328" w:rsidRPr="00A73328">
        <w:rPr>
          <w:rFonts w:ascii="Times New Roman" w:hAnsi="Times New Roman" w:cs="Times New Roman"/>
          <w:sz w:val="24"/>
          <w:szCs w:val="24"/>
        </w:rPr>
        <w:t>1141</w:t>
      </w:r>
      <w:r w:rsidRPr="00A73328">
        <w:rPr>
          <w:rFonts w:ascii="Times New Roman" w:hAnsi="Times New Roman" w:cs="Times New Roman"/>
          <w:sz w:val="24"/>
          <w:szCs w:val="24"/>
        </w:rPr>
        <w:t xml:space="preserve"> от </w:t>
      </w:r>
      <w:r w:rsidR="00A73328" w:rsidRPr="00A73328">
        <w:rPr>
          <w:rFonts w:ascii="Times New Roman" w:hAnsi="Times New Roman" w:cs="Times New Roman"/>
          <w:sz w:val="24"/>
          <w:szCs w:val="24"/>
        </w:rPr>
        <w:t>28.05</w:t>
      </w:r>
      <w:r w:rsidRPr="00A73328">
        <w:rPr>
          <w:rFonts w:ascii="Times New Roman" w:hAnsi="Times New Roman" w:cs="Times New Roman"/>
          <w:sz w:val="24"/>
          <w:szCs w:val="24"/>
        </w:rPr>
        <w:t>.2018г. (Лот№4</w:t>
      </w:r>
      <w:r w:rsidR="00A73328" w:rsidRPr="00A73328">
        <w:rPr>
          <w:rFonts w:ascii="Times New Roman" w:hAnsi="Times New Roman" w:cs="Times New Roman"/>
          <w:sz w:val="24"/>
          <w:szCs w:val="24"/>
        </w:rPr>
        <w:t xml:space="preserve">) </w:t>
      </w:r>
      <w:r w:rsidRPr="00A73328">
        <w:rPr>
          <w:rFonts w:ascii="Times New Roman" w:hAnsi="Times New Roman" w:cs="Times New Roman"/>
          <w:sz w:val="24"/>
          <w:szCs w:val="24"/>
        </w:rPr>
        <w:t xml:space="preserve">сообщает о проведении </w:t>
      </w:r>
      <w:r w:rsidR="000472DC" w:rsidRPr="00A73328">
        <w:rPr>
          <w:rFonts w:ascii="Times New Roman" w:hAnsi="Times New Roman" w:cs="Times New Roman"/>
          <w:sz w:val="24"/>
          <w:szCs w:val="24"/>
        </w:rPr>
        <w:t>1</w:t>
      </w:r>
      <w:r w:rsidR="00A73328" w:rsidRPr="00A73328">
        <w:rPr>
          <w:rFonts w:ascii="Times New Roman" w:hAnsi="Times New Roman" w:cs="Times New Roman"/>
          <w:sz w:val="24"/>
          <w:szCs w:val="24"/>
        </w:rPr>
        <w:t>7</w:t>
      </w:r>
      <w:r w:rsidR="000472DC" w:rsidRPr="00A73328">
        <w:rPr>
          <w:rFonts w:ascii="Times New Roman" w:hAnsi="Times New Roman" w:cs="Times New Roman"/>
          <w:sz w:val="24"/>
          <w:szCs w:val="24"/>
        </w:rPr>
        <w:t xml:space="preserve"> июля</w:t>
      </w:r>
      <w:r w:rsidRPr="00A73328">
        <w:rPr>
          <w:rFonts w:ascii="Times New Roman" w:hAnsi="Times New Roman" w:cs="Times New Roman"/>
          <w:sz w:val="24"/>
          <w:szCs w:val="24"/>
        </w:rPr>
        <w:t xml:space="preserve"> 2018 года в 14.00 час. по</w:t>
      </w:r>
      <w:r w:rsidRPr="000715AE">
        <w:rPr>
          <w:rFonts w:ascii="Times New Roman" w:hAnsi="Times New Roman" w:cs="Times New Roman"/>
          <w:sz w:val="24"/>
          <w:szCs w:val="24"/>
        </w:rPr>
        <w:t xml:space="preserve"> адресу: г. Славянск-на-Кубани, ул. Красная, 22, актовый зал, аукциона</w:t>
      </w:r>
      <w:r w:rsidR="002B670F" w:rsidRPr="000715AE">
        <w:rPr>
          <w:rFonts w:ascii="Times New Roman" w:hAnsi="Times New Roman" w:cs="Times New Roman"/>
          <w:sz w:val="24"/>
          <w:szCs w:val="24"/>
        </w:rPr>
        <w:t xml:space="preserve">: </w:t>
      </w:r>
      <w:r w:rsidR="000715AE" w:rsidRPr="00A73328">
        <w:rPr>
          <w:rFonts w:ascii="Times New Roman" w:hAnsi="Times New Roman" w:cs="Times New Roman"/>
          <w:sz w:val="24"/>
          <w:szCs w:val="24"/>
        </w:rPr>
        <w:t>Лот№1: на право заключения договора аренды земельного участка с кадастровым</w:t>
      </w:r>
      <w:r w:rsidR="00A73328">
        <w:rPr>
          <w:rFonts w:ascii="Times New Roman" w:hAnsi="Times New Roman" w:cs="Times New Roman"/>
          <w:sz w:val="24"/>
          <w:szCs w:val="24"/>
        </w:rPr>
        <w:t xml:space="preserve"> </w:t>
      </w:r>
      <w:r w:rsidR="000715AE" w:rsidRPr="00A73328">
        <w:rPr>
          <w:rFonts w:ascii="Times New Roman" w:hAnsi="Times New Roman" w:cs="Times New Roman"/>
          <w:sz w:val="24"/>
          <w:szCs w:val="24"/>
        </w:rPr>
        <w:t>номером</w:t>
      </w:r>
      <w:r w:rsidR="000715AE" w:rsidRPr="00FA1F28">
        <w:rPr>
          <w:rFonts w:ascii="Times New Roman" w:hAnsi="Times New Roman" w:cs="Times New Roman"/>
          <w:sz w:val="24"/>
          <w:szCs w:val="24"/>
        </w:rPr>
        <w:t xml:space="preserve"> 23:27:1102149:12, расположенного по адресу: Краснодарский край, Славянский р-н, с/п </w:t>
      </w:r>
      <w:proofErr w:type="spellStart"/>
      <w:r w:rsidR="000715AE" w:rsidRPr="00FA1F28">
        <w:rPr>
          <w:rFonts w:ascii="Times New Roman" w:hAnsi="Times New Roman" w:cs="Times New Roman"/>
          <w:sz w:val="24"/>
          <w:szCs w:val="24"/>
        </w:rPr>
        <w:t>Анастасиевское</w:t>
      </w:r>
      <w:proofErr w:type="spellEnd"/>
      <w:r w:rsidR="000715AE" w:rsidRPr="00FA1F28">
        <w:rPr>
          <w:rFonts w:ascii="Times New Roman" w:hAnsi="Times New Roman" w:cs="Times New Roman"/>
          <w:sz w:val="24"/>
          <w:szCs w:val="24"/>
        </w:rPr>
        <w:t xml:space="preserve">, </w:t>
      </w:r>
      <w:proofErr w:type="spellStart"/>
      <w:r w:rsidR="000715AE" w:rsidRPr="00FA1F28">
        <w:rPr>
          <w:rFonts w:ascii="Times New Roman" w:hAnsi="Times New Roman" w:cs="Times New Roman"/>
          <w:sz w:val="24"/>
          <w:szCs w:val="24"/>
        </w:rPr>
        <w:t>ст-ца</w:t>
      </w:r>
      <w:proofErr w:type="spellEnd"/>
      <w:r w:rsidR="000715AE" w:rsidRPr="00FA1F28">
        <w:rPr>
          <w:rFonts w:ascii="Times New Roman" w:hAnsi="Times New Roman" w:cs="Times New Roman"/>
          <w:sz w:val="24"/>
          <w:szCs w:val="24"/>
        </w:rPr>
        <w:t xml:space="preserve"> </w:t>
      </w:r>
      <w:proofErr w:type="spellStart"/>
      <w:r w:rsidR="000715AE" w:rsidRPr="00FA1F28">
        <w:rPr>
          <w:rFonts w:ascii="Times New Roman" w:hAnsi="Times New Roman" w:cs="Times New Roman"/>
          <w:sz w:val="24"/>
          <w:szCs w:val="24"/>
        </w:rPr>
        <w:t>Анастасиевская</w:t>
      </w:r>
      <w:proofErr w:type="spellEnd"/>
      <w:r w:rsidR="000715AE" w:rsidRPr="00FA1F28">
        <w:rPr>
          <w:rFonts w:ascii="Times New Roman" w:hAnsi="Times New Roman" w:cs="Times New Roman"/>
          <w:sz w:val="24"/>
          <w:szCs w:val="24"/>
        </w:rPr>
        <w:t xml:space="preserve">, ул. Октябрьская, 12, общей площадью 774 </w:t>
      </w:r>
      <w:proofErr w:type="spellStart"/>
      <w:r w:rsidR="000715AE" w:rsidRPr="00FA1F28">
        <w:rPr>
          <w:rFonts w:ascii="Times New Roman" w:hAnsi="Times New Roman" w:cs="Times New Roman"/>
          <w:sz w:val="24"/>
          <w:szCs w:val="24"/>
        </w:rPr>
        <w:t>кв.м</w:t>
      </w:r>
      <w:proofErr w:type="spellEnd"/>
      <w:r w:rsidR="000715AE" w:rsidRPr="00FA1F28">
        <w:rPr>
          <w:rFonts w:ascii="Times New Roman" w:hAnsi="Times New Roman" w:cs="Times New Roman"/>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23 </w:t>
      </w:r>
      <w:r w:rsidR="00B54A90">
        <w:rPr>
          <w:rFonts w:ascii="Times New Roman" w:hAnsi="Times New Roman" w:cs="Times New Roman"/>
          <w:sz w:val="24"/>
          <w:szCs w:val="24"/>
        </w:rPr>
        <w:t>126</w:t>
      </w:r>
      <w:bookmarkStart w:id="0" w:name="_GoBack"/>
      <w:bookmarkEnd w:id="0"/>
      <w:r w:rsidR="000715AE" w:rsidRPr="00FA1F28">
        <w:rPr>
          <w:rFonts w:ascii="Times New Roman" w:hAnsi="Times New Roman" w:cs="Times New Roman"/>
          <w:sz w:val="24"/>
          <w:szCs w:val="24"/>
        </w:rPr>
        <w:t xml:space="preserve"> руб. Размер задатка – 11 </w:t>
      </w:r>
      <w:r w:rsidR="00094AF7">
        <w:rPr>
          <w:rFonts w:ascii="Times New Roman" w:hAnsi="Times New Roman" w:cs="Times New Roman"/>
          <w:sz w:val="24"/>
          <w:szCs w:val="24"/>
        </w:rPr>
        <w:t>563</w:t>
      </w:r>
      <w:r w:rsidR="000715AE" w:rsidRPr="00FA1F28">
        <w:rPr>
          <w:rFonts w:ascii="Times New Roman" w:hAnsi="Times New Roman" w:cs="Times New Roman"/>
          <w:sz w:val="24"/>
          <w:szCs w:val="24"/>
        </w:rPr>
        <w:t xml:space="preserve"> руб. «Шаг» аукциона – </w:t>
      </w:r>
      <w:r w:rsidR="00094AF7">
        <w:rPr>
          <w:rFonts w:ascii="Times New Roman" w:hAnsi="Times New Roman" w:cs="Times New Roman"/>
          <w:sz w:val="24"/>
          <w:szCs w:val="24"/>
        </w:rPr>
        <w:t>693</w:t>
      </w:r>
      <w:r w:rsidR="000715AE" w:rsidRPr="00FA1F28">
        <w:rPr>
          <w:rFonts w:ascii="Times New Roman" w:hAnsi="Times New Roman" w:cs="Times New Roman"/>
          <w:sz w:val="24"/>
          <w:szCs w:val="24"/>
        </w:rPr>
        <w:t xml:space="preserve"> руб. Срок действия договора аренды земельного участка – 20 лет.  Обременения: нет. П</w:t>
      </w:r>
      <w:r w:rsidR="000715AE" w:rsidRPr="00FA1F28">
        <w:rPr>
          <w:rFonts w:ascii="Times New Roman" w:eastAsia="SimSun" w:hAnsi="Times New Roman" w:cs="Times New Roman"/>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0715AE" w:rsidRPr="00FA1F28">
        <w:rPr>
          <w:rFonts w:ascii="Times New Roman" w:eastAsia="SimSun" w:hAnsi="Times New Roman" w:cs="Times New Roman"/>
          <w:sz w:val="24"/>
          <w:szCs w:val="24"/>
          <w:lang w:eastAsia="zh-CN"/>
        </w:rPr>
        <w:t>Анастасиевского</w:t>
      </w:r>
      <w:proofErr w:type="spellEnd"/>
      <w:r w:rsidR="000715AE" w:rsidRPr="00FA1F28">
        <w:rPr>
          <w:rFonts w:ascii="Times New Roman" w:eastAsia="SimSun" w:hAnsi="Times New Roman" w:cs="Times New Roman"/>
          <w:sz w:val="24"/>
          <w:szCs w:val="24"/>
          <w:lang w:eastAsia="zh-CN"/>
        </w:rPr>
        <w:t xml:space="preserve"> сельского поселения Славянского района» земельный участок расположен в зоне </w:t>
      </w:r>
      <w:r w:rsidR="000715AE" w:rsidRPr="00FA1F28">
        <w:rPr>
          <w:rFonts w:ascii="Times New Roman" w:hAnsi="Times New Roman" w:cs="Times New Roman"/>
          <w:sz w:val="24"/>
          <w:szCs w:val="24"/>
        </w:rPr>
        <w:t xml:space="preserve">ЖЗ – 1. Зона застройки индивидуальными жилыми домами. </w:t>
      </w:r>
      <w:r w:rsidR="000715AE" w:rsidRPr="00FA1F28">
        <w:rPr>
          <w:rFonts w:ascii="Times New Roman" w:eastAsia="SimSun" w:hAnsi="Times New Roman" w:cs="Times New Roman"/>
          <w:sz w:val="24"/>
          <w:szCs w:val="24"/>
          <w:lang w:eastAsia="zh-CN"/>
        </w:rPr>
        <w:t xml:space="preserve">Для зоны </w:t>
      </w:r>
      <w:r w:rsidR="000715AE" w:rsidRPr="00FA1F28">
        <w:rPr>
          <w:rFonts w:ascii="Times New Roman" w:hAnsi="Times New Roman" w:cs="Times New Roman"/>
          <w:sz w:val="24"/>
          <w:szCs w:val="24"/>
        </w:rPr>
        <w:t xml:space="preserve">ЖЗ – 1 </w:t>
      </w:r>
      <w:r w:rsidR="000715AE" w:rsidRPr="00FA1F28">
        <w:rPr>
          <w:rFonts w:ascii="Times New Roman" w:eastAsia="SimSun" w:hAnsi="Times New Roman" w:cs="Times New Roman"/>
          <w:sz w:val="24"/>
          <w:szCs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0715AE" w:rsidRPr="00FA1F28">
        <w:rPr>
          <w:rFonts w:ascii="Times New Roman" w:eastAsia="SimSun" w:hAnsi="Times New Roman" w:cs="Times New Roman"/>
          <w:sz w:val="24"/>
          <w:szCs w:val="24"/>
          <w:lang w:eastAsia="zh-CN"/>
        </w:rPr>
        <w:t>Федерации:</w:t>
      </w:r>
      <w:r w:rsidR="000715AE" w:rsidRPr="00FA1F28">
        <w:rPr>
          <w:rFonts w:ascii="Times New Roman" w:hAnsi="Times New Roman" w:cs="Times New Roman"/>
          <w:sz w:val="24"/>
          <w:szCs w:val="24"/>
        </w:rPr>
        <w:t>Этажность</w:t>
      </w:r>
      <w:proofErr w:type="spellEnd"/>
      <w:r w:rsidR="000715AE" w:rsidRPr="00FA1F28">
        <w:rPr>
          <w:rFonts w:ascii="Times New Roman" w:hAnsi="Times New Roman" w:cs="Times New Roman"/>
          <w:sz w:val="24"/>
          <w:szCs w:val="24"/>
        </w:rPr>
        <w:t xml:space="preserve"> – от 1 до 3 этажей (включая мансардный).Высота с мансардным завершением до конька скатной кровли до 15 </w:t>
      </w:r>
      <w:proofErr w:type="spellStart"/>
      <w:r w:rsidR="000715AE" w:rsidRPr="00FA1F28">
        <w:rPr>
          <w:rFonts w:ascii="Times New Roman" w:hAnsi="Times New Roman" w:cs="Times New Roman"/>
          <w:sz w:val="24"/>
          <w:szCs w:val="24"/>
        </w:rPr>
        <w:t>метров.Расстояние</w:t>
      </w:r>
      <w:proofErr w:type="spellEnd"/>
      <w:r w:rsidR="000715AE" w:rsidRPr="00FA1F28">
        <w:rPr>
          <w:rFonts w:ascii="Times New Roman" w:hAnsi="Times New Roman" w:cs="Times New Roman"/>
          <w:sz w:val="24"/>
          <w:szCs w:val="24"/>
        </w:rPr>
        <w:t xml:space="preserve"> от границ смежного земельного участка до жилого дома не менее 1,5 </w:t>
      </w:r>
      <w:proofErr w:type="spellStart"/>
      <w:r w:rsidR="000715AE" w:rsidRPr="00FA1F28">
        <w:rPr>
          <w:rFonts w:ascii="Times New Roman" w:hAnsi="Times New Roman" w:cs="Times New Roman"/>
          <w:sz w:val="24"/>
          <w:szCs w:val="24"/>
        </w:rPr>
        <w:t>метров.Отступ</w:t>
      </w:r>
      <w:proofErr w:type="spellEnd"/>
      <w:r w:rsidR="000715AE" w:rsidRPr="00FA1F28">
        <w:rPr>
          <w:rFonts w:ascii="Times New Roman" w:hAnsi="Times New Roman" w:cs="Times New Roman"/>
          <w:sz w:val="24"/>
          <w:szCs w:val="24"/>
        </w:rPr>
        <w:t xml:space="preserve"> от красной линии не менее 5 </w:t>
      </w:r>
      <w:proofErr w:type="spellStart"/>
      <w:r w:rsidR="000715AE" w:rsidRPr="00FA1F28">
        <w:rPr>
          <w:rFonts w:ascii="Times New Roman" w:hAnsi="Times New Roman" w:cs="Times New Roman"/>
          <w:sz w:val="24"/>
          <w:szCs w:val="24"/>
        </w:rPr>
        <w:t>метров.Гаражи</w:t>
      </w:r>
      <w:proofErr w:type="spellEnd"/>
      <w:r w:rsidR="000715AE" w:rsidRPr="00FA1F28">
        <w:rPr>
          <w:rFonts w:ascii="Times New Roman" w:hAnsi="Times New Roman" w:cs="Times New Roman"/>
          <w:sz w:val="24"/>
          <w:szCs w:val="24"/>
        </w:rPr>
        <w:t xml:space="preserve"> для индивидуального транспорта на 1 автомобиль допускается размещать по красной линии без устройства распашных </w:t>
      </w:r>
      <w:proofErr w:type="spellStart"/>
      <w:r w:rsidR="000715AE" w:rsidRPr="00FA1F28">
        <w:rPr>
          <w:rFonts w:ascii="Times New Roman" w:hAnsi="Times New Roman" w:cs="Times New Roman"/>
          <w:sz w:val="24"/>
          <w:szCs w:val="24"/>
        </w:rPr>
        <w:t>ворот.Минимальная</w:t>
      </w:r>
      <w:proofErr w:type="spellEnd"/>
      <w:r w:rsidR="000715AE" w:rsidRPr="00FA1F28">
        <w:rPr>
          <w:rFonts w:ascii="Times New Roman" w:hAnsi="Times New Roman" w:cs="Times New Roman"/>
          <w:sz w:val="24"/>
          <w:szCs w:val="24"/>
        </w:rPr>
        <w:t xml:space="preserve"> площадь земельного участка 500 квадратных </w:t>
      </w:r>
      <w:proofErr w:type="spellStart"/>
      <w:r w:rsidR="000715AE" w:rsidRPr="00FA1F28">
        <w:rPr>
          <w:rFonts w:ascii="Times New Roman" w:hAnsi="Times New Roman" w:cs="Times New Roman"/>
          <w:sz w:val="24"/>
          <w:szCs w:val="24"/>
        </w:rPr>
        <w:t>метров.Максимальная</w:t>
      </w:r>
      <w:proofErr w:type="spellEnd"/>
      <w:r w:rsidR="000715AE" w:rsidRPr="00FA1F28">
        <w:rPr>
          <w:rFonts w:ascii="Times New Roman" w:hAnsi="Times New Roman" w:cs="Times New Roman"/>
          <w:sz w:val="24"/>
          <w:szCs w:val="24"/>
        </w:rPr>
        <w:t xml:space="preserve"> площадь земельного участка 5000 квадратных </w:t>
      </w:r>
      <w:proofErr w:type="spellStart"/>
      <w:r w:rsidR="000715AE" w:rsidRPr="00FA1F28">
        <w:rPr>
          <w:rFonts w:ascii="Times New Roman" w:hAnsi="Times New Roman" w:cs="Times New Roman"/>
          <w:sz w:val="24"/>
          <w:szCs w:val="24"/>
        </w:rPr>
        <w:t>метров.Минимальная</w:t>
      </w:r>
      <w:proofErr w:type="spellEnd"/>
      <w:r w:rsidR="000715AE" w:rsidRPr="00FA1F28">
        <w:rPr>
          <w:rFonts w:ascii="Times New Roman" w:hAnsi="Times New Roman" w:cs="Times New Roman"/>
          <w:sz w:val="24"/>
          <w:szCs w:val="24"/>
        </w:rPr>
        <w:t xml:space="preserve"> ширина земельного участка вдоль фронта улицы – 12 </w:t>
      </w:r>
      <w:proofErr w:type="spellStart"/>
      <w:r w:rsidR="000715AE" w:rsidRPr="00FA1F28">
        <w:rPr>
          <w:rFonts w:ascii="Times New Roman" w:hAnsi="Times New Roman" w:cs="Times New Roman"/>
          <w:sz w:val="24"/>
          <w:szCs w:val="24"/>
        </w:rPr>
        <w:t>метров.Максимальный</w:t>
      </w:r>
      <w:proofErr w:type="spellEnd"/>
      <w:r w:rsidR="000715AE" w:rsidRPr="00FA1F28">
        <w:rPr>
          <w:rFonts w:ascii="Times New Roman" w:hAnsi="Times New Roman" w:cs="Times New Roman"/>
          <w:sz w:val="24"/>
          <w:szCs w:val="24"/>
        </w:rPr>
        <w:t xml:space="preserve"> процент застройки 50%. Максимальный коэффициент застройки участка – 0,</w:t>
      </w:r>
      <w:proofErr w:type="gramStart"/>
      <w:r w:rsidR="000715AE" w:rsidRPr="00FA1F28">
        <w:rPr>
          <w:rFonts w:ascii="Times New Roman" w:hAnsi="Times New Roman" w:cs="Times New Roman"/>
          <w:sz w:val="24"/>
          <w:szCs w:val="24"/>
        </w:rPr>
        <w:t>5.Высота</w:t>
      </w:r>
      <w:proofErr w:type="gramEnd"/>
      <w:r w:rsidR="000715AE" w:rsidRPr="00FA1F28">
        <w:rPr>
          <w:rFonts w:ascii="Times New Roman" w:hAnsi="Times New Roman" w:cs="Times New Roman"/>
          <w:sz w:val="24"/>
          <w:szCs w:val="24"/>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000715AE" w:rsidRPr="00FA1F28">
        <w:rPr>
          <w:rFonts w:ascii="Times New Roman" w:hAnsi="Times New Roman" w:cs="Times New Roman"/>
          <w:sz w:val="24"/>
          <w:szCs w:val="24"/>
        </w:rPr>
        <w:t>ограждений.Изменение</w:t>
      </w:r>
      <w:proofErr w:type="spellEnd"/>
      <w:proofErr w:type="gramEnd"/>
      <w:r w:rsidR="000715AE" w:rsidRPr="00FA1F28">
        <w:rPr>
          <w:rFonts w:ascii="Times New Roman" w:hAnsi="Times New Roman" w:cs="Times New Roman"/>
          <w:sz w:val="24"/>
          <w:szCs w:val="24"/>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Технические условия на водоснабжение и водоотведение: предельная свободная мощность существующих сетей: 1,0 </w:t>
      </w:r>
      <w:proofErr w:type="spellStart"/>
      <w:r w:rsidR="000715AE" w:rsidRPr="00FA1F28">
        <w:rPr>
          <w:rFonts w:ascii="Times New Roman" w:hAnsi="Times New Roman" w:cs="Times New Roman"/>
          <w:sz w:val="24"/>
          <w:szCs w:val="24"/>
        </w:rPr>
        <w:t>атм</w:t>
      </w:r>
      <w:proofErr w:type="spellEnd"/>
      <w:r w:rsidR="000715AE" w:rsidRPr="00FA1F28">
        <w:rPr>
          <w:rFonts w:ascii="Times New Roman" w:hAnsi="Times New Roman" w:cs="Times New Roman"/>
          <w:sz w:val="24"/>
          <w:szCs w:val="24"/>
        </w:rPr>
        <w:t>; максимальная нагрузка в точке подключения к сетям водоснабжения: 29,1м3/</w:t>
      </w:r>
      <w:proofErr w:type="spellStart"/>
      <w:r w:rsidR="000715AE" w:rsidRPr="00FA1F28">
        <w:rPr>
          <w:rFonts w:ascii="Times New Roman" w:hAnsi="Times New Roman" w:cs="Times New Roman"/>
          <w:sz w:val="24"/>
          <w:szCs w:val="24"/>
        </w:rPr>
        <w:t>мес</w:t>
      </w:r>
      <w:proofErr w:type="spellEnd"/>
      <w:r w:rsidR="000715AE" w:rsidRPr="00FA1F28">
        <w:rPr>
          <w:rFonts w:ascii="Times New Roman" w:hAnsi="Times New Roman" w:cs="Times New Roman"/>
          <w:sz w:val="24"/>
          <w:szCs w:val="24"/>
        </w:rPr>
        <w:t>; 0,97м3/</w:t>
      </w:r>
      <w:proofErr w:type="spellStart"/>
      <w:r w:rsidR="000715AE" w:rsidRPr="00FA1F28">
        <w:rPr>
          <w:rFonts w:ascii="Times New Roman" w:hAnsi="Times New Roman" w:cs="Times New Roman"/>
          <w:sz w:val="24"/>
          <w:szCs w:val="24"/>
        </w:rPr>
        <w:t>сут</w:t>
      </w:r>
      <w:proofErr w:type="spellEnd"/>
      <w:r w:rsidR="000715AE" w:rsidRPr="00FA1F28">
        <w:rPr>
          <w:rFonts w:ascii="Times New Roman" w:hAnsi="Times New Roman" w:cs="Times New Roman"/>
          <w:sz w:val="24"/>
          <w:szCs w:val="24"/>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 Водоотведение: среднесуточный расход питьевой воды 29,1м3/</w:t>
      </w:r>
      <w:proofErr w:type="spellStart"/>
      <w:r w:rsidR="000715AE" w:rsidRPr="00FA1F28">
        <w:rPr>
          <w:rFonts w:ascii="Times New Roman" w:hAnsi="Times New Roman" w:cs="Times New Roman"/>
          <w:sz w:val="24"/>
          <w:szCs w:val="24"/>
        </w:rPr>
        <w:t>мес</w:t>
      </w:r>
      <w:proofErr w:type="spellEnd"/>
      <w:r w:rsidR="000715AE" w:rsidRPr="00FA1F28">
        <w:rPr>
          <w:rFonts w:ascii="Times New Roman" w:hAnsi="Times New Roman" w:cs="Times New Roman"/>
          <w:sz w:val="24"/>
          <w:szCs w:val="24"/>
        </w:rPr>
        <w:t>; 0,97 м3/</w:t>
      </w:r>
      <w:proofErr w:type="spellStart"/>
      <w:r w:rsidR="000715AE" w:rsidRPr="00FA1F28">
        <w:rPr>
          <w:rFonts w:ascii="Times New Roman" w:hAnsi="Times New Roman" w:cs="Times New Roman"/>
          <w:sz w:val="24"/>
          <w:szCs w:val="24"/>
        </w:rPr>
        <w:t>сут</w:t>
      </w:r>
      <w:proofErr w:type="spellEnd"/>
      <w:r w:rsidR="000715AE" w:rsidRPr="00FA1F28">
        <w:rPr>
          <w:rFonts w:ascii="Times New Roman" w:hAnsi="Times New Roman" w:cs="Times New Roman"/>
          <w:sz w:val="24"/>
          <w:szCs w:val="24"/>
        </w:rPr>
        <w:t xml:space="preserve">. Точка присоединения к канализационной сети в гидронепроницаемый железобетонный колодец – </w:t>
      </w:r>
      <w:r w:rsidR="000715AE" w:rsidRPr="00FA1F28">
        <w:rPr>
          <w:rFonts w:ascii="Times New Roman" w:hAnsi="Times New Roman" w:cs="Times New Roman"/>
          <w:sz w:val="24"/>
          <w:szCs w:val="24"/>
        </w:rPr>
        <w:lastRenderedPageBreak/>
        <w:t>выгреб трубой п/</w:t>
      </w:r>
      <w:proofErr w:type="spellStart"/>
      <w:r w:rsidR="000715AE" w:rsidRPr="00FA1F28">
        <w:rPr>
          <w:rFonts w:ascii="Times New Roman" w:hAnsi="Times New Roman" w:cs="Times New Roman"/>
          <w:sz w:val="24"/>
          <w:szCs w:val="24"/>
        </w:rPr>
        <w:t>эт</w:t>
      </w:r>
      <w:proofErr w:type="spellEnd"/>
      <w:r w:rsidR="000715AE" w:rsidRPr="00FA1F28">
        <w:rPr>
          <w:rFonts w:ascii="Times New Roman" w:hAnsi="Times New Roman" w:cs="Times New Roman"/>
          <w:sz w:val="24"/>
          <w:szCs w:val="24"/>
        </w:rPr>
        <w:t xml:space="preserve"> ф-110 мм </w:t>
      </w:r>
      <w:r w:rsidR="000715AE" w:rsidRPr="00FA1F28">
        <w:rPr>
          <w:rFonts w:ascii="Times New Roman" w:hAnsi="Times New Roman" w:cs="Times New Roman"/>
          <w:sz w:val="24"/>
          <w:szCs w:val="24"/>
          <w:lang w:val="en-US"/>
        </w:rPr>
        <w:t>L</w:t>
      </w:r>
      <w:r w:rsidR="000715AE" w:rsidRPr="00FA1F28">
        <w:rPr>
          <w:rFonts w:ascii="Times New Roman" w:hAnsi="Times New Roman" w:cs="Times New Roman"/>
          <w:sz w:val="24"/>
          <w:szCs w:val="24"/>
        </w:rPr>
        <w:t>-5 м с вывозом стоков на КНС, с заключением договора га очистку стоков с ООО «</w:t>
      </w:r>
      <w:proofErr w:type="spellStart"/>
      <w:r w:rsidR="000715AE" w:rsidRPr="00FA1F28">
        <w:rPr>
          <w:rFonts w:ascii="Times New Roman" w:hAnsi="Times New Roman" w:cs="Times New Roman"/>
          <w:sz w:val="24"/>
          <w:szCs w:val="24"/>
        </w:rPr>
        <w:t>Жилкомуслуги</w:t>
      </w:r>
      <w:proofErr w:type="spellEnd"/>
      <w:r w:rsidR="000715AE" w:rsidRPr="00FA1F28">
        <w:rPr>
          <w:rFonts w:ascii="Times New Roman" w:hAnsi="Times New Roman" w:cs="Times New Roman"/>
          <w:sz w:val="24"/>
          <w:szCs w:val="24"/>
        </w:rPr>
        <w:t>»; т</w:t>
      </w:r>
      <w:r w:rsidR="000715AE" w:rsidRPr="00FA1F28">
        <w:rPr>
          <w:rFonts w:ascii="Times New Roman" w:eastAsia="SimSun" w:hAnsi="Times New Roman" w:cs="Times New Roman"/>
          <w:sz w:val="24"/>
          <w:szCs w:val="24"/>
          <w:lang w:eastAsia="zh-CN"/>
        </w:rPr>
        <w:t xml:space="preserve">ехнические условия на газоснабжение: </w:t>
      </w:r>
      <w:r w:rsidR="000715AE" w:rsidRPr="00FA1F28">
        <w:rPr>
          <w:rFonts w:ascii="Times New Roman" w:hAnsi="Times New Roman" w:cs="Times New Roman"/>
          <w:sz w:val="24"/>
          <w:szCs w:val="24"/>
        </w:rPr>
        <w:t>предельная свободная мощность существующих сетей: 5м3/</w:t>
      </w:r>
      <w:proofErr w:type="spellStart"/>
      <w:r w:rsidR="000715AE" w:rsidRPr="00FA1F28">
        <w:rPr>
          <w:rFonts w:ascii="Times New Roman" w:hAnsi="Times New Roman" w:cs="Times New Roman"/>
          <w:sz w:val="24"/>
          <w:szCs w:val="24"/>
        </w:rPr>
        <w:t>ч;максимальная</w:t>
      </w:r>
      <w:proofErr w:type="spellEnd"/>
      <w:r w:rsidR="000715AE" w:rsidRPr="00FA1F28">
        <w:rPr>
          <w:rFonts w:ascii="Times New Roman" w:hAnsi="Times New Roman" w:cs="Times New Roman"/>
          <w:sz w:val="24"/>
          <w:szCs w:val="24"/>
        </w:rPr>
        <w:t xml:space="preserve"> нагрузка в точке подключения к сетям газоснабжения: 5м3/</w:t>
      </w:r>
      <w:proofErr w:type="spellStart"/>
      <w:r w:rsidR="000715AE" w:rsidRPr="00FA1F28">
        <w:rPr>
          <w:rFonts w:ascii="Times New Roman" w:hAnsi="Times New Roman" w:cs="Times New Roman"/>
          <w:sz w:val="24"/>
          <w:szCs w:val="24"/>
        </w:rPr>
        <w:t>ч;срок</w:t>
      </w:r>
      <w:proofErr w:type="spellEnd"/>
      <w:r w:rsidR="000715AE" w:rsidRPr="00FA1F2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 т</w:t>
      </w:r>
      <w:r w:rsidR="000715AE" w:rsidRPr="00FA1F28">
        <w:rPr>
          <w:rFonts w:ascii="Times New Roman" w:eastAsia="Times New Roman" w:hAnsi="Times New Roman" w:cs="Times New Roman"/>
          <w:sz w:val="24"/>
          <w:szCs w:val="24"/>
          <w:lang w:eastAsia="ru-RU"/>
        </w:rPr>
        <w:t>ехнические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000715AE" w:rsidRPr="00FA1F28">
        <w:rPr>
          <w:rFonts w:ascii="Times New Roman" w:eastAsia="Times New Roman" w:hAnsi="Times New Roman" w:cs="Times New Roman"/>
          <w:sz w:val="24"/>
          <w:szCs w:val="24"/>
          <w:lang w:eastAsia="ru-RU"/>
        </w:rPr>
        <w:t>Анастасиевская</w:t>
      </w:r>
      <w:proofErr w:type="spellEnd"/>
      <w:r w:rsidR="000715AE" w:rsidRPr="00FA1F28">
        <w:rPr>
          <w:rFonts w:ascii="Times New Roman" w:eastAsia="Times New Roman" w:hAnsi="Times New Roman" w:cs="Times New Roman"/>
          <w:sz w:val="24"/>
          <w:szCs w:val="24"/>
          <w:lang w:eastAsia="ru-RU"/>
        </w:rPr>
        <w:t>».</w:t>
      </w:r>
      <w:r w:rsidR="000715AE" w:rsidRPr="00FA1F28">
        <w:rPr>
          <w:rFonts w:ascii="Times New Roman" w:hAnsi="Times New Roman" w:cs="Times New Roman"/>
          <w:sz w:val="24"/>
          <w:szCs w:val="24"/>
        </w:rPr>
        <w:t xml:space="preserve">максимальная нагрузка в точке подключения к сетям электроснабжения: 6,0 </w:t>
      </w:r>
      <w:proofErr w:type="spellStart"/>
      <w:r w:rsidR="000715AE" w:rsidRPr="00FA1F28">
        <w:rPr>
          <w:rFonts w:ascii="Times New Roman" w:hAnsi="Times New Roman" w:cs="Times New Roman"/>
          <w:sz w:val="24"/>
          <w:szCs w:val="24"/>
        </w:rPr>
        <w:t>кВт;срок</w:t>
      </w:r>
      <w:proofErr w:type="spellEnd"/>
      <w:r w:rsidR="000715AE" w:rsidRPr="00FA1F2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0715AE" w:rsidRPr="00FA1F28">
        <w:rPr>
          <w:rFonts w:ascii="Times New Roman" w:hAnsi="Times New Roman" w:cs="Times New Roman"/>
          <w:sz w:val="24"/>
          <w:szCs w:val="24"/>
        </w:rPr>
        <w:t>года</w:t>
      </w:r>
      <w:r w:rsidR="000715AE">
        <w:rPr>
          <w:rFonts w:ascii="Times New Roman" w:hAnsi="Times New Roman" w:cs="Times New Roman"/>
          <w:sz w:val="24"/>
          <w:szCs w:val="24"/>
        </w:rPr>
        <w:t>.</w:t>
      </w:r>
      <w:r w:rsidR="000715AE" w:rsidRPr="00A73328">
        <w:rPr>
          <w:rFonts w:ascii="Times New Roman" w:hAnsi="Times New Roman" w:cs="Times New Roman"/>
          <w:sz w:val="24"/>
          <w:szCs w:val="24"/>
        </w:rPr>
        <w:t>Лот</w:t>
      </w:r>
      <w:proofErr w:type="spellEnd"/>
      <w:r w:rsidR="000715AE" w:rsidRPr="00A73328">
        <w:rPr>
          <w:rFonts w:ascii="Times New Roman" w:hAnsi="Times New Roman" w:cs="Times New Roman"/>
          <w:sz w:val="24"/>
          <w:szCs w:val="24"/>
        </w:rPr>
        <w:t xml:space="preserve"> № 2: на право заключения договора аренды земельного участка с кадастровым номером</w:t>
      </w:r>
      <w:r w:rsidR="000715AE" w:rsidRPr="00700B54">
        <w:rPr>
          <w:rFonts w:ascii="Times New Roman" w:hAnsi="Times New Roman" w:cs="Times New Roman"/>
          <w:sz w:val="24"/>
          <w:szCs w:val="24"/>
        </w:rPr>
        <w:t xml:space="preserve"> 23:27:0502002:10790, расположенного по адресу: Краснодарский край, Славянский район, Целинное сельское поселение, в 100 м северо-восточнее поселка Целинного, общей площадью 140663 </w:t>
      </w:r>
      <w:proofErr w:type="spellStart"/>
      <w:r w:rsidR="000715AE" w:rsidRPr="00700B54">
        <w:rPr>
          <w:rFonts w:ascii="Times New Roman" w:hAnsi="Times New Roman" w:cs="Times New Roman"/>
          <w:sz w:val="24"/>
          <w:szCs w:val="24"/>
        </w:rPr>
        <w:t>кв.м</w:t>
      </w:r>
      <w:proofErr w:type="spellEnd"/>
      <w:r w:rsidR="000715AE" w:rsidRPr="00700B54">
        <w:rPr>
          <w:rFonts w:ascii="Times New Roman" w:hAnsi="Times New Roman" w:cs="Times New Roman"/>
          <w:sz w:val="24"/>
          <w:szCs w:val="24"/>
        </w:rPr>
        <w:t>, категория земель: земли населенных пунктов, разрешенное использование: под пруд. Начальная цена аукциона –</w:t>
      </w:r>
      <w:r w:rsidR="00094AF7">
        <w:rPr>
          <w:rFonts w:ascii="Times New Roman" w:hAnsi="Times New Roman" w:cs="Times New Roman"/>
          <w:sz w:val="24"/>
          <w:szCs w:val="24"/>
        </w:rPr>
        <w:t xml:space="preserve"> 349 </w:t>
      </w:r>
      <w:proofErr w:type="gramStart"/>
      <w:r w:rsidR="00094AF7">
        <w:rPr>
          <w:rFonts w:ascii="Times New Roman" w:hAnsi="Times New Roman" w:cs="Times New Roman"/>
          <w:sz w:val="24"/>
          <w:szCs w:val="24"/>
        </w:rPr>
        <w:t>476</w:t>
      </w:r>
      <w:r w:rsidR="000715AE" w:rsidRPr="00700B54">
        <w:rPr>
          <w:rFonts w:ascii="Times New Roman" w:hAnsi="Times New Roman" w:cs="Times New Roman"/>
          <w:sz w:val="24"/>
          <w:szCs w:val="24"/>
        </w:rPr>
        <w:t xml:space="preserve">  руб.</w:t>
      </w:r>
      <w:proofErr w:type="gramEnd"/>
      <w:r w:rsidR="000715AE" w:rsidRPr="00700B54">
        <w:rPr>
          <w:rFonts w:ascii="Times New Roman" w:hAnsi="Times New Roman" w:cs="Times New Roman"/>
          <w:sz w:val="24"/>
          <w:szCs w:val="24"/>
        </w:rPr>
        <w:t xml:space="preserve"> Размер задатка – </w:t>
      </w:r>
      <w:r w:rsidR="00094AF7">
        <w:rPr>
          <w:rFonts w:ascii="Times New Roman" w:hAnsi="Times New Roman" w:cs="Times New Roman"/>
          <w:sz w:val="24"/>
          <w:szCs w:val="24"/>
        </w:rPr>
        <w:t>69 896</w:t>
      </w:r>
      <w:r w:rsidR="000715AE" w:rsidRPr="00700B54">
        <w:rPr>
          <w:rFonts w:ascii="Times New Roman" w:hAnsi="Times New Roman" w:cs="Times New Roman"/>
          <w:sz w:val="24"/>
          <w:szCs w:val="24"/>
        </w:rPr>
        <w:t xml:space="preserve"> руб. «Шаг» аукциона – </w:t>
      </w:r>
      <w:r w:rsidR="00094AF7">
        <w:rPr>
          <w:rFonts w:ascii="Times New Roman" w:hAnsi="Times New Roman" w:cs="Times New Roman"/>
          <w:sz w:val="24"/>
          <w:szCs w:val="24"/>
        </w:rPr>
        <w:t>10 484</w:t>
      </w:r>
      <w:r w:rsidR="000715AE" w:rsidRPr="00700B54">
        <w:rPr>
          <w:rFonts w:ascii="Times New Roman" w:hAnsi="Times New Roman" w:cs="Times New Roman"/>
          <w:sz w:val="24"/>
          <w:szCs w:val="24"/>
        </w:rPr>
        <w:t xml:space="preserve"> руб. Срок действия договора аренды земельного участка – 10 лет.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r w:rsidR="00E850D5">
        <w:rPr>
          <w:rFonts w:ascii="Times New Roman" w:hAnsi="Times New Roman" w:cs="Times New Roman"/>
          <w:sz w:val="24"/>
          <w:szCs w:val="24"/>
        </w:rPr>
        <w:t>.</w:t>
      </w:r>
      <w:r w:rsidR="00025191" w:rsidRPr="00A73328">
        <w:rPr>
          <w:rFonts w:ascii="Times New Roman" w:hAnsi="Times New Roman" w:cs="Times New Roman"/>
          <w:color w:val="000000" w:themeColor="text1"/>
          <w:spacing w:val="-10"/>
          <w:sz w:val="24"/>
          <w:szCs w:val="24"/>
        </w:rPr>
        <w:t>Лот№3: на право заключения договора аренды земельного участка с кадастровым номером</w:t>
      </w:r>
      <w:r w:rsidR="00025191" w:rsidRPr="00690D51">
        <w:rPr>
          <w:rFonts w:ascii="Times New Roman" w:hAnsi="Times New Roman" w:cs="Times New Roman"/>
          <w:color w:val="000000" w:themeColor="text1"/>
          <w:spacing w:val="-10"/>
          <w:sz w:val="24"/>
          <w:szCs w:val="24"/>
        </w:rPr>
        <w:t xml:space="preserve"> 23:27:0207000:10207, расположенного по адресу: Краснодарский край, Славянский р-н, с/п Черноерковское, х. Верхний, в юго-западном направлении от улицы Рабочей, участок № 6, общей площадью 2844 </w:t>
      </w:r>
      <w:proofErr w:type="spellStart"/>
      <w:r w:rsidR="00025191" w:rsidRPr="00690D51">
        <w:rPr>
          <w:rFonts w:ascii="Times New Roman" w:hAnsi="Times New Roman" w:cs="Times New Roman"/>
          <w:color w:val="000000" w:themeColor="text1"/>
          <w:spacing w:val="-10"/>
          <w:sz w:val="24"/>
          <w:szCs w:val="24"/>
        </w:rPr>
        <w:t>кв.м</w:t>
      </w:r>
      <w:proofErr w:type="spellEnd"/>
      <w:r w:rsidR="00025191" w:rsidRPr="00690D51">
        <w:rPr>
          <w:rFonts w:ascii="Times New Roman" w:hAnsi="Times New Roman" w:cs="Times New Roman"/>
          <w:color w:val="000000" w:themeColor="text1"/>
          <w:spacing w:val="-10"/>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094AF7">
        <w:rPr>
          <w:rFonts w:ascii="Times New Roman" w:hAnsi="Times New Roman" w:cs="Times New Roman"/>
          <w:color w:val="000000" w:themeColor="text1"/>
          <w:spacing w:val="-10"/>
          <w:sz w:val="24"/>
          <w:szCs w:val="24"/>
        </w:rPr>
        <w:t>102 384</w:t>
      </w:r>
      <w:r w:rsidR="00025191" w:rsidRPr="00690D51">
        <w:rPr>
          <w:rFonts w:ascii="Times New Roman" w:hAnsi="Times New Roman" w:cs="Times New Roman"/>
          <w:color w:val="000000" w:themeColor="text1"/>
          <w:spacing w:val="-10"/>
          <w:sz w:val="24"/>
          <w:szCs w:val="24"/>
        </w:rPr>
        <w:t xml:space="preserve"> руб. Размер задатка – </w:t>
      </w:r>
      <w:r w:rsidR="00094AF7">
        <w:rPr>
          <w:rFonts w:ascii="Times New Roman" w:hAnsi="Times New Roman" w:cs="Times New Roman"/>
          <w:color w:val="000000" w:themeColor="text1"/>
          <w:spacing w:val="-10"/>
          <w:sz w:val="24"/>
          <w:szCs w:val="24"/>
        </w:rPr>
        <w:t>20 477</w:t>
      </w:r>
      <w:r w:rsidR="00025191" w:rsidRPr="00690D51">
        <w:rPr>
          <w:rFonts w:ascii="Times New Roman" w:hAnsi="Times New Roman" w:cs="Times New Roman"/>
          <w:color w:val="000000" w:themeColor="text1"/>
          <w:spacing w:val="-10"/>
          <w:sz w:val="24"/>
          <w:szCs w:val="24"/>
        </w:rPr>
        <w:t xml:space="preserve"> руб. «Шаг» аукциона – </w:t>
      </w:r>
      <w:r w:rsidR="00094AF7">
        <w:rPr>
          <w:rFonts w:ascii="Times New Roman" w:hAnsi="Times New Roman" w:cs="Times New Roman"/>
          <w:color w:val="000000" w:themeColor="text1"/>
          <w:spacing w:val="-10"/>
          <w:sz w:val="24"/>
          <w:szCs w:val="24"/>
        </w:rPr>
        <w:t>3 071</w:t>
      </w:r>
      <w:r w:rsidR="00025191" w:rsidRPr="00690D51">
        <w:rPr>
          <w:rFonts w:ascii="Times New Roman" w:hAnsi="Times New Roman" w:cs="Times New Roman"/>
          <w:color w:val="000000" w:themeColor="text1"/>
          <w:spacing w:val="-10"/>
          <w:sz w:val="24"/>
          <w:szCs w:val="24"/>
        </w:rPr>
        <w:t xml:space="preserve"> руб. Срок действия договора аренды земельного участка – 20 лет.</w:t>
      </w:r>
      <w:r w:rsidR="00025191" w:rsidRPr="00480117">
        <w:rPr>
          <w:rFonts w:ascii="Times New Roman" w:hAnsi="Times New Roman" w:cs="Times New Roman"/>
          <w:color w:val="FF0000"/>
          <w:spacing w:val="-10"/>
          <w:sz w:val="24"/>
          <w:szCs w:val="24"/>
        </w:rPr>
        <w:t xml:space="preserve"> </w:t>
      </w:r>
      <w:r w:rsidR="00025191" w:rsidRPr="00343821">
        <w:rPr>
          <w:rFonts w:ascii="Times New Roman" w:hAnsi="Times New Roman" w:cs="Times New Roman"/>
          <w:color w:val="000000" w:themeColor="text1"/>
          <w:spacing w:val="-10"/>
          <w:sz w:val="24"/>
          <w:szCs w:val="24"/>
        </w:rPr>
        <w:t xml:space="preserve">Ограничения прав на часть земельного участка </w:t>
      </w:r>
      <w:proofErr w:type="gramStart"/>
      <w:r w:rsidR="00025191" w:rsidRPr="00343821">
        <w:rPr>
          <w:rFonts w:ascii="Times New Roman" w:hAnsi="Times New Roman" w:cs="Times New Roman"/>
          <w:color w:val="000000" w:themeColor="text1"/>
          <w:spacing w:val="-10"/>
          <w:sz w:val="24"/>
          <w:szCs w:val="24"/>
        </w:rPr>
        <w:t>площадью  744</w:t>
      </w:r>
      <w:proofErr w:type="gramEnd"/>
      <w:r w:rsidR="00025191" w:rsidRPr="00343821">
        <w:rPr>
          <w:rFonts w:ascii="Times New Roman" w:hAnsi="Times New Roman" w:cs="Times New Roman"/>
          <w:color w:val="000000" w:themeColor="text1"/>
          <w:spacing w:val="-10"/>
          <w:sz w:val="24"/>
          <w:szCs w:val="24"/>
        </w:rPr>
        <w:t xml:space="preserve"> </w:t>
      </w:r>
      <w:proofErr w:type="spellStart"/>
      <w:r w:rsidR="00025191" w:rsidRPr="00343821">
        <w:rPr>
          <w:rFonts w:ascii="Times New Roman" w:hAnsi="Times New Roman" w:cs="Times New Roman"/>
          <w:color w:val="000000" w:themeColor="text1"/>
          <w:spacing w:val="-10"/>
          <w:sz w:val="24"/>
          <w:szCs w:val="24"/>
        </w:rPr>
        <w:t>кв.м</w:t>
      </w:r>
      <w:proofErr w:type="spellEnd"/>
      <w:r w:rsidR="00025191" w:rsidRPr="00343821">
        <w:rPr>
          <w:rFonts w:ascii="Times New Roman" w:hAnsi="Times New Roman" w:cs="Times New Roman"/>
          <w:color w:val="000000" w:themeColor="text1"/>
          <w:spacing w:val="-10"/>
          <w:sz w:val="24"/>
          <w:szCs w:val="24"/>
        </w:rPr>
        <w:t xml:space="preserve">, предусмотренные статьей 56 Земельного кодекса Российской Федерации. Охранная зона </w:t>
      </w:r>
      <w:proofErr w:type="spellStart"/>
      <w:r w:rsidR="00025191" w:rsidRPr="00343821">
        <w:rPr>
          <w:rFonts w:ascii="Times New Roman" w:hAnsi="Times New Roman" w:cs="Times New Roman"/>
          <w:color w:val="000000" w:themeColor="text1"/>
          <w:spacing w:val="-10"/>
          <w:sz w:val="24"/>
          <w:szCs w:val="24"/>
        </w:rPr>
        <w:t>конденсатопровода</w:t>
      </w:r>
      <w:proofErr w:type="spellEnd"/>
      <w:r w:rsidR="00025191" w:rsidRPr="00343821">
        <w:rPr>
          <w:rFonts w:ascii="Times New Roman" w:hAnsi="Times New Roman" w:cs="Times New Roman"/>
          <w:color w:val="000000" w:themeColor="text1"/>
          <w:spacing w:val="-10"/>
          <w:sz w:val="24"/>
          <w:szCs w:val="24"/>
        </w:rPr>
        <w:t xml:space="preserve"> от групповой установки Прибрежного месторождения до УПК-25 в ст. </w:t>
      </w:r>
      <w:proofErr w:type="spellStart"/>
      <w:r w:rsidR="00025191" w:rsidRPr="00343821">
        <w:rPr>
          <w:rFonts w:ascii="Times New Roman" w:hAnsi="Times New Roman" w:cs="Times New Roman"/>
          <w:color w:val="000000" w:themeColor="text1"/>
          <w:spacing w:val="-10"/>
          <w:sz w:val="24"/>
          <w:szCs w:val="24"/>
        </w:rPr>
        <w:t>Черноерковской</w:t>
      </w:r>
      <w:proofErr w:type="spellEnd"/>
      <w:r w:rsidR="00025191" w:rsidRPr="00343821">
        <w:rPr>
          <w:rFonts w:ascii="Times New Roman" w:hAnsi="Times New Roman" w:cs="Times New Roman"/>
          <w:color w:val="000000" w:themeColor="text1"/>
          <w:spacing w:val="-10"/>
          <w:sz w:val="24"/>
          <w:szCs w:val="24"/>
        </w:rPr>
        <w:t xml:space="preserve">, зона с особыми условиями использования территорий, 23.27.2.28, Карта (план) охранная зона </w:t>
      </w:r>
      <w:proofErr w:type="spellStart"/>
      <w:r w:rsidR="00025191" w:rsidRPr="00343821">
        <w:rPr>
          <w:rFonts w:ascii="Times New Roman" w:hAnsi="Times New Roman" w:cs="Times New Roman"/>
          <w:color w:val="000000" w:themeColor="text1"/>
          <w:spacing w:val="-10"/>
          <w:sz w:val="24"/>
          <w:szCs w:val="24"/>
        </w:rPr>
        <w:t>конденсатопровода</w:t>
      </w:r>
      <w:proofErr w:type="spellEnd"/>
      <w:r w:rsidR="00025191" w:rsidRPr="00343821">
        <w:rPr>
          <w:rFonts w:ascii="Times New Roman" w:hAnsi="Times New Roman" w:cs="Times New Roman"/>
          <w:color w:val="000000" w:themeColor="text1"/>
          <w:spacing w:val="-10"/>
          <w:sz w:val="24"/>
          <w:szCs w:val="24"/>
        </w:rPr>
        <w:t xml:space="preserve"> от групповой установки Прибрежного месторождения до УПК-25 в ст. </w:t>
      </w:r>
      <w:proofErr w:type="spellStart"/>
      <w:r w:rsidR="00025191" w:rsidRPr="00343821">
        <w:rPr>
          <w:rFonts w:ascii="Times New Roman" w:hAnsi="Times New Roman" w:cs="Times New Roman"/>
          <w:color w:val="000000" w:themeColor="text1"/>
          <w:spacing w:val="-10"/>
          <w:sz w:val="24"/>
          <w:szCs w:val="24"/>
        </w:rPr>
        <w:t>Черноерковской</w:t>
      </w:r>
      <w:proofErr w:type="spellEnd"/>
      <w:r w:rsidR="00025191" w:rsidRPr="00343821">
        <w:rPr>
          <w:rFonts w:ascii="Times New Roman" w:hAnsi="Times New Roman" w:cs="Times New Roman"/>
          <w:color w:val="000000" w:themeColor="text1"/>
          <w:spacing w:val="-10"/>
          <w:sz w:val="24"/>
          <w:szCs w:val="24"/>
        </w:rPr>
        <w:t xml:space="preserve"> № 12-29/13-5201 от 02.08.2013. Ограничения прав на весь земельный участок, предусмотренные статьей 56 Земельного кодекса Российской Федерации. Охранная зона с особыми условиями использования территории горного отвода «Прибрежно-</w:t>
      </w:r>
      <w:proofErr w:type="spellStart"/>
      <w:r w:rsidR="00025191" w:rsidRPr="00343821">
        <w:rPr>
          <w:rFonts w:ascii="Times New Roman" w:hAnsi="Times New Roman" w:cs="Times New Roman"/>
          <w:color w:val="000000" w:themeColor="text1"/>
          <w:spacing w:val="-10"/>
          <w:sz w:val="24"/>
          <w:szCs w:val="24"/>
        </w:rPr>
        <w:t>Новотитаровский</w:t>
      </w:r>
      <w:proofErr w:type="spellEnd"/>
      <w:r w:rsidR="00025191" w:rsidRPr="00343821">
        <w:rPr>
          <w:rFonts w:ascii="Times New Roman" w:hAnsi="Times New Roman" w:cs="Times New Roman"/>
          <w:color w:val="000000" w:themeColor="text1"/>
          <w:spacing w:val="-10"/>
          <w:sz w:val="24"/>
          <w:szCs w:val="24"/>
        </w:rPr>
        <w:t xml:space="preserve"> участок».</w:t>
      </w:r>
      <w:r w:rsidR="00316EB4">
        <w:rPr>
          <w:rFonts w:ascii="Times New Roman" w:hAnsi="Times New Roman" w:cs="Times New Roman"/>
          <w:color w:val="000000" w:themeColor="text1"/>
          <w:spacing w:val="-10"/>
          <w:sz w:val="24"/>
          <w:szCs w:val="24"/>
        </w:rPr>
        <w:t xml:space="preserve"> П</w:t>
      </w:r>
      <w:r w:rsidR="00025191" w:rsidRPr="00E77AF9">
        <w:rPr>
          <w:rFonts w:ascii="Times New Roman" w:eastAsia="SimSun" w:hAnsi="Times New Roman"/>
          <w:color w:val="000000" w:themeColor="text1"/>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025191" w:rsidRPr="00E77AF9">
        <w:rPr>
          <w:rFonts w:ascii="Times New Roman" w:eastAsia="SimSun" w:hAnsi="Times New Roman"/>
          <w:color w:val="000000" w:themeColor="text1"/>
          <w:sz w:val="24"/>
          <w:szCs w:val="24"/>
          <w:lang w:eastAsia="zh-CN"/>
        </w:rPr>
        <w:t>Черноерковского</w:t>
      </w:r>
      <w:proofErr w:type="spellEnd"/>
      <w:r w:rsidR="00025191" w:rsidRPr="00E77AF9">
        <w:rPr>
          <w:rFonts w:ascii="Times New Roman" w:eastAsia="SimSun" w:hAnsi="Times New Roman"/>
          <w:color w:val="000000" w:themeColor="text1"/>
          <w:sz w:val="24"/>
          <w:szCs w:val="24"/>
          <w:lang w:eastAsia="zh-CN"/>
        </w:rPr>
        <w:t xml:space="preserve"> сельского поселения Славянского района» земельный участок расположен в зоне </w:t>
      </w:r>
      <w:r w:rsidR="00025191" w:rsidRPr="00E77AF9">
        <w:rPr>
          <w:rFonts w:ascii="Times New Roman" w:hAnsi="Times New Roman"/>
          <w:color w:val="000000" w:themeColor="text1"/>
          <w:sz w:val="24"/>
          <w:szCs w:val="24"/>
        </w:rPr>
        <w:t xml:space="preserve">11 РФ 1101 - Зона резервного фонда перспективного освоения (по ген. плану) </w:t>
      </w:r>
      <w:r w:rsidR="00025191" w:rsidRPr="00E77AF9">
        <w:rPr>
          <w:rFonts w:ascii="Times New Roman" w:eastAsia="SimSun" w:hAnsi="Times New Roman"/>
          <w:color w:val="000000" w:themeColor="text1"/>
          <w:sz w:val="24"/>
          <w:szCs w:val="24"/>
          <w:lang w:eastAsia="zh-CN"/>
        </w:rPr>
        <w:t xml:space="preserve">Для зоны </w:t>
      </w:r>
      <w:r w:rsidR="00025191" w:rsidRPr="00E77AF9">
        <w:rPr>
          <w:rFonts w:ascii="Times New Roman" w:hAnsi="Times New Roman"/>
          <w:color w:val="000000" w:themeColor="text1"/>
          <w:sz w:val="24"/>
          <w:szCs w:val="24"/>
        </w:rPr>
        <w:t xml:space="preserve">11 РФ 1101 </w:t>
      </w:r>
      <w:r w:rsidR="00025191" w:rsidRPr="00E77AF9">
        <w:rPr>
          <w:rFonts w:ascii="Times New Roman" w:eastAsia="SimSun" w:hAnsi="Times New Roman"/>
          <w:color w:val="000000" w:themeColor="text1"/>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025191" w:rsidRPr="00E77AF9">
        <w:rPr>
          <w:rFonts w:ascii="Times New Roman" w:eastAsia="SimSun" w:hAnsi="Times New Roman"/>
          <w:color w:val="000000" w:themeColor="text1"/>
          <w:sz w:val="24"/>
          <w:szCs w:val="24"/>
          <w:lang w:eastAsia="zh-CN"/>
        </w:rPr>
        <w:t>Федерации:</w:t>
      </w:r>
      <w:r w:rsidR="00025191" w:rsidRPr="00E77AF9">
        <w:rPr>
          <w:rFonts w:ascii="Times New Roman" w:hAnsi="Times New Roman"/>
          <w:color w:val="000000" w:themeColor="text1"/>
          <w:sz w:val="24"/>
          <w:szCs w:val="24"/>
        </w:rPr>
        <w:t>Этажность</w:t>
      </w:r>
      <w:proofErr w:type="spellEnd"/>
      <w:r w:rsidR="00025191" w:rsidRPr="00E77AF9">
        <w:rPr>
          <w:rFonts w:ascii="Times New Roman" w:hAnsi="Times New Roman"/>
          <w:color w:val="000000" w:themeColor="text1"/>
          <w:sz w:val="24"/>
          <w:szCs w:val="24"/>
        </w:rPr>
        <w:t xml:space="preserve"> – не более 3 </w:t>
      </w:r>
      <w:proofErr w:type="spellStart"/>
      <w:r w:rsidR="00025191" w:rsidRPr="00E77AF9">
        <w:rPr>
          <w:rFonts w:ascii="Times New Roman" w:hAnsi="Times New Roman"/>
          <w:color w:val="000000" w:themeColor="text1"/>
          <w:sz w:val="24"/>
          <w:szCs w:val="24"/>
        </w:rPr>
        <w:t>эт.Высота</w:t>
      </w:r>
      <w:proofErr w:type="spellEnd"/>
      <w:r w:rsidR="00025191" w:rsidRPr="00E77AF9">
        <w:rPr>
          <w:rFonts w:ascii="Times New Roman" w:hAnsi="Times New Roman"/>
          <w:color w:val="000000" w:themeColor="text1"/>
          <w:sz w:val="24"/>
          <w:szCs w:val="24"/>
        </w:rPr>
        <w:t xml:space="preserve"> с мансардным завершением до конька скатной кровли – </w:t>
      </w:r>
      <w:smartTag w:uri="urn:schemas-microsoft-com:office:smarttags" w:element="metricconverter">
        <w:smartTagPr>
          <w:attr w:name="ProductID" w:val="15 м"/>
        </w:smartTagPr>
        <w:r w:rsidR="00025191" w:rsidRPr="00E77AF9">
          <w:rPr>
            <w:rFonts w:ascii="Times New Roman" w:hAnsi="Times New Roman"/>
            <w:color w:val="000000" w:themeColor="text1"/>
            <w:sz w:val="24"/>
            <w:szCs w:val="24"/>
          </w:rPr>
          <w:t>15 м</w:t>
        </w:r>
      </w:smartTag>
      <w:r w:rsidR="00025191" w:rsidRPr="00E77AF9">
        <w:rPr>
          <w:rFonts w:ascii="Times New Roman" w:hAnsi="Times New Roman"/>
          <w:color w:val="000000" w:themeColor="text1"/>
          <w:sz w:val="24"/>
          <w:szCs w:val="24"/>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025191" w:rsidRPr="00E77AF9">
          <w:rPr>
            <w:rFonts w:ascii="Times New Roman" w:hAnsi="Times New Roman"/>
            <w:color w:val="000000" w:themeColor="text1"/>
            <w:sz w:val="24"/>
            <w:szCs w:val="24"/>
          </w:rPr>
          <w:t>3 м</w:t>
        </w:r>
      </w:smartTag>
      <w:r w:rsidR="00025191" w:rsidRPr="00E77AF9">
        <w:rPr>
          <w:rFonts w:ascii="Times New Roman" w:hAnsi="Times New Roman"/>
          <w:color w:val="000000" w:themeColor="text1"/>
          <w:sz w:val="24"/>
          <w:szCs w:val="24"/>
        </w:rPr>
        <w:t xml:space="preserve">, допускается  уменьшать это расстояние до </w:t>
      </w:r>
      <w:smartTag w:uri="urn:schemas-microsoft-com:office:smarttags" w:element="metricconverter">
        <w:smartTagPr>
          <w:attr w:name="ProductID" w:val="1 м"/>
        </w:smartTagPr>
        <w:r w:rsidR="00025191" w:rsidRPr="00E77AF9">
          <w:rPr>
            <w:rFonts w:ascii="Times New Roman" w:hAnsi="Times New Roman"/>
            <w:color w:val="000000" w:themeColor="text1"/>
            <w:sz w:val="24"/>
            <w:szCs w:val="24"/>
          </w:rPr>
          <w:t>1 м</w:t>
        </w:r>
      </w:smartTag>
      <w:r w:rsidR="00025191" w:rsidRPr="00E77AF9">
        <w:rPr>
          <w:rFonts w:ascii="Times New Roman" w:hAnsi="Times New Roman"/>
          <w:color w:val="000000" w:themeColor="text1"/>
          <w:sz w:val="24"/>
          <w:szCs w:val="24"/>
        </w:rPr>
        <w:t xml:space="preserve">, при условии согласия собственника соседнего земельного участка. Отступ от красной линии не менее 5 м. </w:t>
      </w:r>
      <w:proofErr w:type="gramStart"/>
      <w:r w:rsidR="00025191" w:rsidRPr="00E77AF9">
        <w:rPr>
          <w:rFonts w:ascii="Times New Roman" w:hAnsi="Times New Roman"/>
          <w:color w:val="000000" w:themeColor="text1"/>
          <w:sz w:val="24"/>
          <w:szCs w:val="24"/>
        </w:rPr>
        <w:t>Минимальная  площадь</w:t>
      </w:r>
      <w:proofErr w:type="gramEnd"/>
      <w:r w:rsidR="00025191" w:rsidRPr="00E77AF9">
        <w:rPr>
          <w:rFonts w:ascii="Times New Roman" w:hAnsi="Times New Roman"/>
          <w:color w:val="000000" w:themeColor="text1"/>
          <w:sz w:val="24"/>
          <w:szCs w:val="24"/>
        </w:rPr>
        <w:t xml:space="preserve"> земельного участка- </w:t>
      </w:r>
      <w:smartTag w:uri="urn:schemas-microsoft-com:office:smarttags" w:element="metricconverter">
        <w:smartTagPr>
          <w:attr w:name="ProductID" w:val="500 кв. м"/>
        </w:smartTagPr>
        <w:r w:rsidR="00025191" w:rsidRPr="00E77AF9">
          <w:rPr>
            <w:rFonts w:ascii="Times New Roman" w:hAnsi="Times New Roman"/>
            <w:color w:val="000000" w:themeColor="text1"/>
            <w:sz w:val="24"/>
            <w:szCs w:val="24"/>
          </w:rPr>
          <w:t>500 кв. м</w:t>
        </w:r>
      </w:smartTag>
      <w:r w:rsidR="00025191" w:rsidRPr="00E77AF9">
        <w:rPr>
          <w:rFonts w:ascii="Times New Roman" w:hAnsi="Times New Roman"/>
          <w:color w:val="000000" w:themeColor="text1"/>
          <w:sz w:val="24"/>
          <w:szCs w:val="24"/>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025191" w:rsidRPr="00E77AF9">
          <w:rPr>
            <w:rFonts w:ascii="Times New Roman" w:hAnsi="Times New Roman"/>
            <w:color w:val="000000" w:themeColor="text1"/>
            <w:sz w:val="24"/>
            <w:szCs w:val="24"/>
          </w:rPr>
          <w:t>12 м</w:t>
        </w:r>
      </w:smartTag>
      <w:r w:rsidR="00025191" w:rsidRPr="00E77AF9">
        <w:rPr>
          <w:rFonts w:ascii="Times New Roman" w:hAnsi="Times New Roman"/>
          <w:color w:val="000000" w:themeColor="text1"/>
          <w:sz w:val="24"/>
          <w:szCs w:val="24"/>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025191" w:rsidRPr="00E77AF9">
          <w:rPr>
            <w:rFonts w:ascii="Times New Roman" w:hAnsi="Times New Roman"/>
            <w:color w:val="000000" w:themeColor="text1"/>
            <w:sz w:val="24"/>
            <w:szCs w:val="24"/>
          </w:rPr>
          <w:t>2 м</w:t>
        </w:r>
      </w:smartTag>
      <w:r w:rsidR="00025191" w:rsidRPr="00E77AF9">
        <w:rPr>
          <w:rFonts w:ascii="Times New Roman" w:hAnsi="Times New Roman"/>
          <w:color w:val="000000" w:themeColor="text1"/>
          <w:sz w:val="24"/>
          <w:szCs w:val="24"/>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00025191" w:rsidRPr="00E77AF9">
          <w:rPr>
            <w:rFonts w:ascii="Times New Roman" w:hAnsi="Times New Roman"/>
            <w:color w:val="000000" w:themeColor="text1"/>
            <w:sz w:val="24"/>
            <w:szCs w:val="24"/>
          </w:rPr>
          <w:t>0,3 м</w:t>
        </w:r>
      </w:smartTag>
      <w:r w:rsidR="00025191" w:rsidRPr="00E77AF9">
        <w:rPr>
          <w:rFonts w:ascii="Times New Roman" w:hAnsi="Times New Roman"/>
          <w:color w:val="000000" w:themeColor="text1"/>
          <w:sz w:val="24"/>
          <w:szCs w:val="24"/>
        </w:rPr>
        <w:t xml:space="preserve"> от уровня </w:t>
      </w:r>
      <w:proofErr w:type="spellStart"/>
      <w:r w:rsidR="00025191" w:rsidRPr="00E77AF9">
        <w:rPr>
          <w:rFonts w:ascii="Times New Roman" w:hAnsi="Times New Roman"/>
          <w:color w:val="000000" w:themeColor="text1"/>
          <w:sz w:val="24"/>
          <w:szCs w:val="24"/>
        </w:rPr>
        <w:t>земли</w:t>
      </w:r>
      <w:r w:rsidR="00025191" w:rsidRPr="00E77AF9">
        <w:rPr>
          <w:rFonts w:ascii="Times New Roman" w:hAnsi="Times New Roman" w:cs="Times New Roman"/>
          <w:color w:val="000000" w:themeColor="text1"/>
          <w:sz w:val="24"/>
          <w:szCs w:val="24"/>
        </w:rPr>
        <w:t>.Технические</w:t>
      </w:r>
      <w:proofErr w:type="spellEnd"/>
      <w:r w:rsidR="00025191" w:rsidRPr="00E77AF9">
        <w:rPr>
          <w:rFonts w:ascii="Times New Roman" w:hAnsi="Times New Roman" w:cs="Times New Roman"/>
          <w:color w:val="000000" w:themeColor="text1"/>
          <w:sz w:val="24"/>
          <w:szCs w:val="24"/>
        </w:rPr>
        <w:t xml:space="preserve"> условия на водоснабжение и </w:t>
      </w:r>
      <w:proofErr w:type="spellStart"/>
      <w:r w:rsidR="00025191" w:rsidRPr="00E77AF9">
        <w:rPr>
          <w:rFonts w:ascii="Times New Roman" w:hAnsi="Times New Roman" w:cs="Times New Roman"/>
          <w:color w:val="000000" w:themeColor="text1"/>
          <w:sz w:val="24"/>
          <w:szCs w:val="24"/>
        </w:rPr>
        <w:t>водоотведение:предельная</w:t>
      </w:r>
      <w:proofErr w:type="spellEnd"/>
      <w:r w:rsidR="00025191" w:rsidRPr="00E77AF9">
        <w:rPr>
          <w:rFonts w:ascii="Times New Roman" w:hAnsi="Times New Roman" w:cs="Times New Roman"/>
          <w:color w:val="000000" w:themeColor="text1"/>
          <w:sz w:val="24"/>
          <w:szCs w:val="24"/>
        </w:rPr>
        <w:t xml:space="preserve"> </w:t>
      </w:r>
      <w:r w:rsidR="00025191" w:rsidRPr="00E77AF9">
        <w:rPr>
          <w:rFonts w:ascii="Times New Roman" w:hAnsi="Times New Roman" w:cs="Times New Roman"/>
          <w:color w:val="000000" w:themeColor="text1"/>
          <w:sz w:val="24"/>
          <w:szCs w:val="24"/>
        </w:rPr>
        <w:lastRenderedPageBreak/>
        <w:t xml:space="preserve">свободная мощность существующих сетей: </w:t>
      </w:r>
      <w:proofErr w:type="spellStart"/>
      <w:r w:rsidR="00025191" w:rsidRPr="00E77AF9">
        <w:rPr>
          <w:rFonts w:ascii="Times New Roman" w:hAnsi="Times New Roman" w:cs="Times New Roman"/>
          <w:color w:val="000000" w:themeColor="text1"/>
          <w:sz w:val="24"/>
          <w:szCs w:val="24"/>
        </w:rPr>
        <w:t>отсутствует;максимальная</w:t>
      </w:r>
      <w:proofErr w:type="spellEnd"/>
      <w:r w:rsidR="00025191" w:rsidRPr="00E77AF9">
        <w:rPr>
          <w:rFonts w:ascii="Times New Roman" w:hAnsi="Times New Roman" w:cs="Times New Roman"/>
          <w:color w:val="000000" w:themeColor="text1"/>
          <w:sz w:val="24"/>
          <w:szCs w:val="24"/>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025191" w:rsidRPr="00E77AF9">
        <w:rPr>
          <w:rFonts w:ascii="Times New Roman" w:hAnsi="Times New Roman" w:cs="Times New Roman"/>
          <w:color w:val="000000" w:themeColor="text1"/>
          <w:sz w:val="24"/>
          <w:szCs w:val="24"/>
        </w:rPr>
        <w:t>сут</w:t>
      </w:r>
      <w:proofErr w:type="spellEnd"/>
      <w:r w:rsidR="00025191" w:rsidRPr="00E77AF9">
        <w:rPr>
          <w:rFonts w:ascii="Times New Roman" w:hAnsi="Times New Roman" w:cs="Times New Roman"/>
          <w:color w:val="000000" w:themeColor="text1"/>
          <w:sz w:val="24"/>
          <w:szCs w:val="24"/>
        </w:rPr>
        <w:t>. Точка присоединения к существующей канализационной сети: выполнить строительство гидронепроницаемого выгреба с последующим вывозом на ОСК «</w:t>
      </w:r>
      <w:proofErr w:type="spellStart"/>
      <w:r w:rsidR="00025191" w:rsidRPr="00E77AF9">
        <w:rPr>
          <w:rFonts w:ascii="Times New Roman" w:hAnsi="Times New Roman" w:cs="Times New Roman"/>
          <w:color w:val="000000" w:themeColor="text1"/>
          <w:sz w:val="24"/>
          <w:szCs w:val="24"/>
        </w:rPr>
        <w:t>Петровские</w:t>
      </w:r>
      <w:proofErr w:type="gramStart"/>
      <w:r w:rsidR="00025191" w:rsidRPr="00E77AF9">
        <w:rPr>
          <w:rFonts w:ascii="Times New Roman" w:hAnsi="Times New Roman" w:cs="Times New Roman"/>
          <w:color w:val="000000" w:themeColor="text1"/>
          <w:sz w:val="24"/>
          <w:szCs w:val="24"/>
        </w:rPr>
        <w:t>»;</w:t>
      </w:r>
      <w:r w:rsidR="00025191" w:rsidRPr="00E77AF9">
        <w:rPr>
          <w:rFonts w:ascii="Times New Roman" w:eastAsia="Times New Roman" w:hAnsi="Times New Roman" w:cs="Times New Roman"/>
          <w:color w:val="000000" w:themeColor="text1"/>
          <w:sz w:val="24"/>
          <w:szCs w:val="24"/>
          <w:lang w:eastAsia="ru-RU"/>
        </w:rPr>
        <w:t>плата</w:t>
      </w:r>
      <w:proofErr w:type="spellEnd"/>
      <w:proofErr w:type="gramEnd"/>
      <w:r w:rsidR="00025191" w:rsidRPr="00E77AF9">
        <w:rPr>
          <w:rFonts w:ascii="Times New Roman" w:eastAsia="Times New Roman" w:hAnsi="Times New Roman" w:cs="Times New Roman"/>
          <w:color w:val="000000" w:themeColor="text1"/>
          <w:sz w:val="24"/>
          <w:szCs w:val="24"/>
          <w:lang w:eastAsia="ru-RU"/>
        </w:rPr>
        <w:t xml:space="preserve"> за подключение (технологическое присоединение) тариф на подключение не </w:t>
      </w:r>
      <w:proofErr w:type="spellStart"/>
      <w:r w:rsidR="00025191" w:rsidRPr="00E77AF9">
        <w:rPr>
          <w:rFonts w:ascii="Times New Roman" w:eastAsia="Times New Roman" w:hAnsi="Times New Roman" w:cs="Times New Roman"/>
          <w:color w:val="000000" w:themeColor="text1"/>
          <w:sz w:val="24"/>
          <w:szCs w:val="24"/>
          <w:lang w:eastAsia="ru-RU"/>
        </w:rPr>
        <w:t>утвержден.</w:t>
      </w:r>
      <w:r w:rsidR="00025191" w:rsidRPr="00E77AF9">
        <w:rPr>
          <w:rFonts w:ascii="Times New Roman" w:hAnsi="Times New Roman" w:cs="Times New Roman"/>
          <w:color w:val="000000" w:themeColor="text1"/>
          <w:sz w:val="24"/>
          <w:szCs w:val="24"/>
        </w:rPr>
        <w:t>Технические</w:t>
      </w:r>
      <w:proofErr w:type="spellEnd"/>
      <w:r w:rsidR="00025191" w:rsidRPr="00E77AF9">
        <w:rPr>
          <w:rFonts w:ascii="Times New Roman" w:hAnsi="Times New Roman" w:cs="Times New Roman"/>
          <w:color w:val="000000" w:themeColor="text1"/>
          <w:sz w:val="24"/>
          <w:szCs w:val="24"/>
        </w:rPr>
        <w:t xml:space="preserve"> условия на газоснабжение: данный земельный участок находится в районе перспективной застройки, в котором отсутствуют сети газораспределения. </w:t>
      </w:r>
      <w:r w:rsidR="00025191" w:rsidRPr="00E77AF9">
        <w:rPr>
          <w:rFonts w:ascii="Times New Roman" w:eastAsia="Times New Roman" w:hAnsi="Times New Roman"/>
          <w:color w:val="000000" w:themeColor="text1"/>
          <w:sz w:val="24"/>
          <w:szCs w:val="24"/>
          <w:lang w:eastAsia="ru-RU"/>
        </w:rPr>
        <w:t>Технические условия на электроснабжение: предельная свободная мощность существующих сетей: 720 кВт. Технологическое присоединение объекта возможно от центра питания ПС 35/10кВ «</w:t>
      </w:r>
      <w:proofErr w:type="spellStart"/>
      <w:r w:rsidR="00025191" w:rsidRPr="00E77AF9">
        <w:rPr>
          <w:rFonts w:ascii="Times New Roman" w:eastAsia="Times New Roman" w:hAnsi="Times New Roman"/>
          <w:color w:val="000000" w:themeColor="text1"/>
          <w:sz w:val="24"/>
          <w:szCs w:val="24"/>
          <w:lang w:eastAsia="ru-RU"/>
        </w:rPr>
        <w:t>Черноерковская</w:t>
      </w:r>
      <w:proofErr w:type="spellEnd"/>
      <w:proofErr w:type="gramStart"/>
      <w:r w:rsidR="00025191" w:rsidRPr="00E77AF9">
        <w:rPr>
          <w:rFonts w:ascii="Times New Roman" w:eastAsia="Times New Roman" w:hAnsi="Times New Roman"/>
          <w:color w:val="000000" w:themeColor="text1"/>
          <w:sz w:val="24"/>
          <w:szCs w:val="24"/>
          <w:lang w:eastAsia="ru-RU"/>
        </w:rPr>
        <w:t>».</w:t>
      </w:r>
      <w:r w:rsidR="00025191" w:rsidRPr="00E77AF9">
        <w:rPr>
          <w:rFonts w:ascii="Times New Roman" w:hAnsi="Times New Roman" w:cs="Times New Roman"/>
          <w:color w:val="000000" w:themeColor="text1"/>
          <w:sz w:val="24"/>
          <w:szCs w:val="24"/>
        </w:rPr>
        <w:t>максимальная</w:t>
      </w:r>
      <w:proofErr w:type="gramEnd"/>
      <w:r w:rsidR="00025191" w:rsidRPr="00E77AF9">
        <w:rPr>
          <w:rFonts w:ascii="Times New Roman" w:hAnsi="Times New Roman" w:cs="Times New Roman"/>
          <w:color w:val="000000" w:themeColor="text1"/>
          <w:sz w:val="24"/>
          <w:szCs w:val="24"/>
        </w:rPr>
        <w:t xml:space="preserve"> нагрузка в точке подключения к сетям газоснабжения: 15 </w:t>
      </w:r>
      <w:proofErr w:type="spellStart"/>
      <w:r w:rsidR="00025191" w:rsidRPr="00E77AF9">
        <w:rPr>
          <w:rFonts w:ascii="Times New Roman" w:hAnsi="Times New Roman" w:cs="Times New Roman"/>
          <w:color w:val="000000" w:themeColor="text1"/>
          <w:sz w:val="24"/>
          <w:szCs w:val="24"/>
        </w:rPr>
        <w:t>кВт;срок</w:t>
      </w:r>
      <w:proofErr w:type="spellEnd"/>
      <w:r w:rsidR="00025191" w:rsidRPr="00E77AF9">
        <w:rPr>
          <w:rFonts w:ascii="Times New Roman" w:hAnsi="Times New Roman" w:cs="Times New Roman"/>
          <w:color w:val="000000" w:themeColor="text1"/>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025191">
        <w:rPr>
          <w:rFonts w:ascii="Times New Roman" w:hAnsi="Times New Roman" w:cs="Times New Roman"/>
          <w:color w:val="000000" w:themeColor="text1"/>
          <w:sz w:val="24"/>
          <w:szCs w:val="24"/>
        </w:rPr>
        <w:t xml:space="preserve">. </w:t>
      </w:r>
      <w:r w:rsidR="00025191" w:rsidRPr="00A73328">
        <w:rPr>
          <w:rFonts w:ascii="Times New Roman" w:hAnsi="Times New Roman" w:cs="Times New Roman"/>
          <w:color w:val="000000" w:themeColor="text1"/>
          <w:sz w:val="24"/>
          <w:szCs w:val="24"/>
        </w:rPr>
        <w:t>Лот№ 4:</w:t>
      </w:r>
      <w:r w:rsidR="00025191" w:rsidRPr="00A73328">
        <w:rPr>
          <w:rFonts w:ascii="Times New Roman" w:hAnsi="Times New Roman" w:cs="Times New Roman"/>
          <w:color w:val="000000" w:themeColor="text1"/>
          <w:spacing w:val="-10"/>
          <w:sz w:val="24"/>
          <w:szCs w:val="24"/>
        </w:rPr>
        <w:t xml:space="preserve"> </w:t>
      </w:r>
      <w:r w:rsidR="00025191" w:rsidRPr="00A73328">
        <w:rPr>
          <w:rFonts w:ascii="Times New Roman" w:hAnsi="Times New Roman" w:cs="Times New Roman"/>
          <w:spacing w:val="-10"/>
          <w:sz w:val="24"/>
          <w:szCs w:val="24"/>
        </w:rPr>
        <w:t>на право заключения договора аренды земельного участка с кадастровым номером</w:t>
      </w:r>
      <w:r w:rsidR="00025191" w:rsidRPr="00E93931">
        <w:rPr>
          <w:rFonts w:ascii="Times New Roman" w:hAnsi="Times New Roman" w:cs="Times New Roman"/>
          <w:spacing w:val="-10"/>
          <w:sz w:val="24"/>
          <w:szCs w:val="24"/>
        </w:rPr>
        <w:t xml:space="preserve"> 23:27:0704003:89, расположенного по адресу: Краснодарский край, Славянский р-н, с/</w:t>
      </w:r>
      <w:proofErr w:type="spellStart"/>
      <w:r w:rsidR="00025191" w:rsidRPr="00E93931">
        <w:rPr>
          <w:rFonts w:ascii="Times New Roman" w:hAnsi="Times New Roman" w:cs="Times New Roman"/>
          <w:spacing w:val="-10"/>
          <w:sz w:val="24"/>
          <w:szCs w:val="24"/>
        </w:rPr>
        <w:t>пос</w:t>
      </w:r>
      <w:proofErr w:type="spellEnd"/>
      <w:r w:rsidR="00025191" w:rsidRPr="00E93931">
        <w:rPr>
          <w:rFonts w:ascii="Times New Roman" w:hAnsi="Times New Roman" w:cs="Times New Roman"/>
          <w:spacing w:val="-10"/>
          <w:sz w:val="24"/>
          <w:szCs w:val="24"/>
        </w:rPr>
        <w:t xml:space="preserve"> Петровское, </w:t>
      </w:r>
      <w:proofErr w:type="spellStart"/>
      <w:r w:rsidR="00025191" w:rsidRPr="00E93931">
        <w:rPr>
          <w:rFonts w:ascii="Times New Roman" w:hAnsi="Times New Roman" w:cs="Times New Roman"/>
          <w:spacing w:val="-10"/>
          <w:sz w:val="24"/>
          <w:szCs w:val="24"/>
        </w:rPr>
        <w:t>ст-ца</w:t>
      </w:r>
      <w:proofErr w:type="spellEnd"/>
      <w:r w:rsidR="00025191" w:rsidRPr="00E93931">
        <w:rPr>
          <w:rFonts w:ascii="Times New Roman" w:hAnsi="Times New Roman" w:cs="Times New Roman"/>
          <w:spacing w:val="-10"/>
          <w:sz w:val="24"/>
          <w:szCs w:val="24"/>
        </w:rPr>
        <w:t xml:space="preserve"> Петровская, ул. Раздольная, дом 9, общей площадью 536 </w:t>
      </w:r>
      <w:proofErr w:type="spellStart"/>
      <w:proofErr w:type="gramStart"/>
      <w:r w:rsidR="00025191" w:rsidRPr="00E93931">
        <w:rPr>
          <w:rFonts w:ascii="Times New Roman" w:hAnsi="Times New Roman" w:cs="Times New Roman"/>
          <w:spacing w:val="-10"/>
          <w:sz w:val="24"/>
          <w:szCs w:val="24"/>
        </w:rPr>
        <w:t>кв.м</w:t>
      </w:r>
      <w:proofErr w:type="spellEnd"/>
      <w:proofErr w:type="gramEnd"/>
      <w:r w:rsidR="00025191" w:rsidRPr="00E93931">
        <w:rPr>
          <w:rFonts w:ascii="Times New Roman" w:hAnsi="Times New Roman" w:cs="Times New Roman"/>
          <w:spacing w:val="-10"/>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316EB4">
        <w:rPr>
          <w:rFonts w:ascii="Times New Roman" w:hAnsi="Times New Roman" w:cs="Times New Roman"/>
          <w:spacing w:val="-10"/>
          <w:sz w:val="24"/>
          <w:szCs w:val="24"/>
        </w:rPr>
        <w:t>28 126</w:t>
      </w:r>
      <w:r w:rsidR="00025191" w:rsidRPr="00E93931">
        <w:rPr>
          <w:rFonts w:ascii="Times New Roman" w:hAnsi="Times New Roman" w:cs="Times New Roman"/>
          <w:spacing w:val="-10"/>
          <w:sz w:val="24"/>
          <w:szCs w:val="24"/>
        </w:rPr>
        <w:t xml:space="preserve"> ру</w:t>
      </w:r>
      <w:r w:rsidR="00025191">
        <w:rPr>
          <w:rFonts w:ascii="Times New Roman" w:hAnsi="Times New Roman" w:cs="Times New Roman"/>
          <w:spacing w:val="-10"/>
          <w:sz w:val="24"/>
          <w:szCs w:val="24"/>
        </w:rPr>
        <w:t>б</w:t>
      </w:r>
      <w:r w:rsidR="00025191" w:rsidRPr="00E93931">
        <w:rPr>
          <w:rFonts w:ascii="Times New Roman" w:hAnsi="Times New Roman" w:cs="Times New Roman"/>
          <w:spacing w:val="-10"/>
          <w:sz w:val="24"/>
          <w:szCs w:val="24"/>
        </w:rPr>
        <w:t xml:space="preserve">. Размер задатка – </w:t>
      </w:r>
      <w:r w:rsidR="00316EB4">
        <w:rPr>
          <w:rFonts w:ascii="Times New Roman" w:hAnsi="Times New Roman" w:cs="Times New Roman"/>
          <w:spacing w:val="-10"/>
          <w:sz w:val="24"/>
          <w:szCs w:val="24"/>
        </w:rPr>
        <w:t>14 063</w:t>
      </w:r>
      <w:r w:rsidR="00025191" w:rsidRPr="00E93931">
        <w:rPr>
          <w:rFonts w:ascii="Times New Roman" w:hAnsi="Times New Roman" w:cs="Times New Roman"/>
          <w:spacing w:val="-10"/>
          <w:sz w:val="24"/>
          <w:szCs w:val="24"/>
        </w:rPr>
        <w:t xml:space="preserve"> руб. «Шаг» аукциона – </w:t>
      </w:r>
      <w:r w:rsidR="00316EB4">
        <w:rPr>
          <w:rFonts w:ascii="Times New Roman" w:hAnsi="Times New Roman" w:cs="Times New Roman"/>
          <w:spacing w:val="-10"/>
          <w:sz w:val="24"/>
          <w:szCs w:val="24"/>
        </w:rPr>
        <w:t>843</w:t>
      </w:r>
      <w:r w:rsidR="00025191">
        <w:rPr>
          <w:rFonts w:ascii="Times New Roman" w:hAnsi="Times New Roman" w:cs="Times New Roman"/>
          <w:spacing w:val="-10"/>
          <w:sz w:val="24"/>
          <w:szCs w:val="24"/>
        </w:rPr>
        <w:t xml:space="preserve"> </w:t>
      </w:r>
      <w:r w:rsidR="00025191" w:rsidRPr="00E93931">
        <w:rPr>
          <w:rFonts w:ascii="Times New Roman" w:hAnsi="Times New Roman" w:cs="Times New Roman"/>
          <w:spacing w:val="-10"/>
          <w:sz w:val="24"/>
          <w:szCs w:val="24"/>
        </w:rPr>
        <w:t>руб. Срок действия договора аренды земельного участка – 20 лет. Обременения: нет</w:t>
      </w:r>
      <w:r w:rsidR="00025191">
        <w:rPr>
          <w:rFonts w:ascii="Times New Roman" w:hAnsi="Times New Roman" w:cs="Times New Roman"/>
          <w:spacing w:val="-10"/>
          <w:sz w:val="24"/>
          <w:szCs w:val="24"/>
        </w:rPr>
        <w:t xml:space="preserve">. </w:t>
      </w:r>
      <w:r w:rsidR="00025191" w:rsidRPr="004046E1">
        <w:rPr>
          <w:rFonts w:ascii="Times New Roman" w:hAnsi="Times New Roman" w:cs="Times New Roman"/>
          <w:spacing w:val="-10"/>
          <w:sz w:val="24"/>
          <w:szCs w:val="24"/>
        </w:rPr>
        <w:t>П</w:t>
      </w:r>
      <w:r w:rsidR="00025191" w:rsidRPr="004046E1">
        <w:rPr>
          <w:rFonts w:ascii="Times New Roman" w:eastAsia="SimSun" w:hAnsi="Times New Roman"/>
          <w:color w:val="000000"/>
          <w:sz w:val="24"/>
          <w:szCs w:val="24"/>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w:t>
      </w:r>
      <w:r w:rsidR="00025191">
        <w:rPr>
          <w:rFonts w:ascii="Times New Roman" w:eastAsia="SimSun" w:hAnsi="Times New Roman"/>
          <w:color w:val="000000"/>
          <w:sz w:val="24"/>
          <w:szCs w:val="24"/>
          <w:lang w:eastAsia="zh-CN"/>
        </w:rPr>
        <w:t xml:space="preserve"> </w:t>
      </w:r>
      <w:r w:rsidR="00025191" w:rsidRPr="004046E1">
        <w:rPr>
          <w:rFonts w:ascii="Times New Roman" w:eastAsia="SimSun" w:hAnsi="Times New Roman"/>
          <w:color w:val="000000"/>
          <w:sz w:val="24"/>
          <w:szCs w:val="24"/>
          <w:lang w:eastAsia="zh-CN"/>
        </w:rPr>
        <w:t xml:space="preserve">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025191" w:rsidRPr="004046E1">
        <w:rPr>
          <w:rFonts w:ascii="Times New Roman" w:eastAsia="SimSun" w:hAnsi="Times New Roman"/>
          <w:color w:val="000000"/>
          <w:sz w:val="24"/>
          <w:szCs w:val="24"/>
          <w:lang w:eastAsia="zh-CN"/>
        </w:rPr>
        <w:t>Федерации:минимальная</w:t>
      </w:r>
      <w:proofErr w:type="spellEnd"/>
      <w:r w:rsidR="00025191" w:rsidRPr="004046E1">
        <w:rPr>
          <w:rFonts w:ascii="Times New Roman" w:eastAsia="SimSun" w:hAnsi="Times New Roman"/>
          <w:color w:val="000000"/>
          <w:sz w:val="24"/>
          <w:szCs w:val="24"/>
          <w:lang w:eastAsia="zh-CN"/>
        </w:rPr>
        <w:t xml:space="preserve">/максимальная площадь земельных участков   – 1000 /5000 кв. </w:t>
      </w:r>
      <w:proofErr w:type="spellStart"/>
      <w:r w:rsidR="00025191" w:rsidRPr="004046E1">
        <w:rPr>
          <w:rFonts w:ascii="Times New Roman" w:eastAsia="SimSun" w:hAnsi="Times New Roman"/>
          <w:color w:val="000000"/>
          <w:sz w:val="24"/>
          <w:szCs w:val="24"/>
          <w:lang w:eastAsia="zh-CN"/>
        </w:rPr>
        <w:t>м;минимальная</w:t>
      </w:r>
      <w:proofErr w:type="spellEnd"/>
      <w:r w:rsidR="00025191" w:rsidRPr="004046E1">
        <w:rPr>
          <w:rFonts w:ascii="Times New Roman" w:eastAsia="SimSun" w:hAnsi="Times New Roman"/>
          <w:color w:val="000000"/>
          <w:sz w:val="24"/>
          <w:szCs w:val="24"/>
          <w:lang w:eastAsia="zh-CN"/>
        </w:rPr>
        <w:t xml:space="preserve"> ширина земельных участков вдоль фронта улицы (проезда) – 12 м; максимальное количество надземных этажей зданий –</w:t>
      </w:r>
      <w:r w:rsidR="00025191">
        <w:rPr>
          <w:rFonts w:ascii="Times New Roman" w:eastAsia="SimSun" w:hAnsi="Times New Roman"/>
          <w:color w:val="000000"/>
          <w:sz w:val="24"/>
          <w:szCs w:val="24"/>
          <w:lang w:eastAsia="zh-CN"/>
        </w:rPr>
        <w:t xml:space="preserve"> </w:t>
      </w:r>
      <w:r w:rsidR="00025191" w:rsidRPr="004046E1">
        <w:rPr>
          <w:rFonts w:ascii="Times New Roman" w:eastAsia="SimSun" w:hAnsi="Times New Roman"/>
          <w:color w:val="000000"/>
          <w:sz w:val="24"/>
          <w:szCs w:val="24"/>
          <w:lang w:eastAsia="zh-CN"/>
        </w:rPr>
        <w:t>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025191">
        <w:rPr>
          <w:rFonts w:ascii="Times New Roman" w:eastAsia="SimSun" w:hAnsi="Times New Roman"/>
          <w:color w:val="000000"/>
          <w:sz w:val="24"/>
          <w:szCs w:val="24"/>
          <w:lang w:eastAsia="zh-CN"/>
        </w:rPr>
        <w:t>.</w:t>
      </w:r>
      <w:r w:rsidR="00025191" w:rsidRPr="00CB7E24">
        <w:rPr>
          <w:rFonts w:ascii="Times New Roman" w:hAnsi="Times New Roman" w:cs="Times New Roman"/>
          <w:sz w:val="24"/>
          <w:szCs w:val="24"/>
        </w:rPr>
        <w:t xml:space="preserve"> </w:t>
      </w:r>
      <w:r w:rsidR="00025191" w:rsidRPr="004046E1">
        <w:rPr>
          <w:rFonts w:ascii="Times New Roman" w:hAnsi="Times New Roman" w:cs="Times New Roman"/>
          <w:sz w:val="24"/>
          <w:szCs w:val="24"/>
        </w:rPr>
        <w:t>Технические условия на водоснабжение и водоотведение:</w:t>
      </w:r>
      <w:r w:rsidR="00025191" w:rsidRPr="004046E1">
        <w:rPr>
          <w:rFonts w:ascii="Times New Roman" w:hAnsi="Times New Roman" w:cs="Times New Roman"/>
          <w:color w:val="000000"/>
          <w:sz w:val="24"/>
          <w:szCs w:val="24"/>
        </w:rPr>
        <w:t xml:space="preserve"> предельная свободная мощность существующих сетей: </w:t>
      </w:r>
      <w:proofErr w:type="spellStart"/>
      <w:r w:rsidR="00025191" w:rsidRPr="004046E1">
        <w:rPr>
          <w:rFonts w:ascii="Times New Roman" w:hAnsi="Times New Roman" w:cs="Times New Roman"/>
          <w:color w:val="000000"/>
          <w:sz w:val="24"/>
          <w:szCs w:val="24"/>
        </w:rPr>
        <w:t>отсутствует;максимальная</w:t>
      </w:r>
      <w:proofErr w:type="spellEnd"/>
      <w:r w:rsidR="00025191" w:rsidRPr="004046E1">
        <w:rPr>
          <w:rFonts w:ascii="Times New Roman" w:hAnsi="Times New Roman" w:cs="Times New Roman"/>
          <w:color w:val="000000"/>
          <w:sz w:val="24"/>
          <w:szCs w:val="24"/>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025191" w:rsidRPr="004046E1">
        <w:rPr>
          <w:rFonts w:ascii="Times New Roman" w:hAnsi="Times New Roman" w:cs="Times New Roman"/>
          <w:color w:val="000000"/>
          <w:sz w:val="24"/>
          <w:szCs w:val="24"/>
        </w:rPr>
        <w:t>сут</w:t>
      </w:r>
      <w:proofErr w:type="spellEnd"/>
      <w:r w:rsidR="00025191" w:rsidRPr="004046E1">
        <w:rPr>
          <w:rFonts w:ascii="Times New Roman" w:hAnsi="Times New Roman" w:cs="Times New Roman"/>
          <w:color w:val="000000"/>
          <w:sz w:val="24"/>
          <w:szCs w:val="24"/>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w:t>
      </w:r>
      <w:r w:rsidR="00025191">
        <w:rPr>
          <w:rFonts w:ascii="Times New Roman" w:hAnsi="Times New Roman" w:cs="Times New Roman"/>
          <w:color w:val="000000"/>
          <w:sz w:val="24"/>
          <w:szCs w:val="24"/>
        </w:rPr>
        <w:t xml:space="preserve"> </w:t>
      </w:r>
      <w:r w:rsidR="00025191">
        <w:rPr>
          <w:rFonts w:ascii="Times New Roman" w:eastAsia="SimSun" w:hAnsi="Times New Roman"/>
          <w:color w:val="000000"/>
          <w:sz w:val="24"/>
          <w:szCs w:val="24"/>
          <w:lang w:eastAsia="zh-CN"/>
        </w:rPr>
        <w:t>те</w:t>
      </w:r>
      <w:r w:rsidR="00025191" w:rsidRPr="004046E1">
        <w:rPr>
          <w:rFonts w:ascii="Times New Roman" w:eastAsia="SimSun" w:hAnsi="Times New Roman"/>
          <w:color w:val="000000"/>
          <w:sz w:val="24"/>
          <w:szCs w:val="24"/>
          <w:lang w:eastAsia="zh-CN"/>
        </w:rPr>
        <w:t>хнические условия на газоснабжение</w:t>
      </w:r>
      <w:r w:rsidR="00025191">
        <w:rPr>
          <w:rFonts w:ascii="Times New Roman" w:eastAsia="SimSun" w:hAnsi="Times New Roman"/>
          <w:color w:val="000000"/>
          <w:sz w:val="24"/>
          <w:szCs w:val="24"/>
          <w:lang w:eastAsia="zh-CN"/>
        </w:rPr>
        <w:t xml:space="preserve"> </w:t>
      </w:r>
      <w:r w:rsidR="00025191" w:rsidRPr="004046E1">
        <w:rPr>
          <w:rFonts w:ascii="Times New Roman" w:eastAsia="SimSun" w:hAnsi="Times New Roman"/>
          <w:color w:val="000000"/>
          <w:sz w:val="24"/>
          <w:szCs w:val="24"/>
          <w:lang w:eastAsia="zh-CN"/>
        </w:rPr>
        <w:t>-</w:t>
      </w:r>
      <w:r w:rsidR="00025191">
        <w:rPr>
          <w:rFonts w:ascii="Times New Roman" w:eastAsia="SimSun" w:hAnsi="Times New Roman"/>
          <w:color w:val="000000"/>
          <w:sz w:val="24"/>
          <w:szCs w:val="24"/>
          <w:lang w:eastAsia="zh-CN"/>
        </w:rPr>
        <w:t xml:space="preserve"> </w:t>
      </w:r>
      <w:r w:rsidR="00025191" w:rsidRPr="004046E1">
        <w:rPr>
          <w:rFonts w:ascii="Times New Roman" w:eastAsia="SimSun" w:hAnsi="Times New Roman"/>
          <w:color w:val="000000"/>
          <w:sz w:val="24"/>
          <w:szCs w:val="24"/>
          <w:lang w:eastAsia="zh-CN"/>
        </w:rPr>
        <w:t>объект газифицирован в феврале 1998 г. и является абонентом ОАО «</w:t>
      </w:r>
      <w:proofErr w:type="spellStart"/>
      <w:r w:rsidR="00025191" w:rsidRPr="004046E1">
        <w:rPr>
          <w:rFonts w:ascii="Times New Roman" w:eastAsia="SimSun" w:hAnsi="Times New Roman"/>
          <w:color w:val="000000"/>
          <w:sz w:val="24"/>
          <w:szCs w:val="24"/>
          <w:lang w:eastAsia="zh-CN"/>
        </w:rPr>
        <w:t>Славянскгоргаз</w:t>
      </w:r>
      <w:proofErr w:type="spellEnd"/>
      <w:proofErr w:type="gramStart"/>
      <w:r w:rsidR="00025191" w:rsidRPr="004046E1">
        <w:rPr>
          <w:rFonts w:ascii="Times New Roman" w:eastAsia="SimSun" w:hAnsi="Times New Roman"/>
          <w:color w:val="000000"/>
          <w:sz w:val="24"/>
          <w:szCs w:val="24"/>
          <w:lang w:eastAsia="zh-CN"/>
        </w:rPr>
        <w:t>»;</w:t>
      </w:r>
      <w:r w:rsidR="00025191">
        <w:rPr>
          <w:rFonts w:ascii="Times New Roman" w:hAnsi="Times New Roman" w:cs="Times New Roman"/>
          <w:color w:val="000000"/>
          <w:sz w:val="24"/>
          <w:szCs w:val="24"/>
        </w:rPr>
        <w:t>т</w:t>
      </w:r>
      <w:r w:rsidR="00025191" w:rsidRPr="004046E1">
        <w:rPr>
          <w:rFonts w:ascii="Times New Roman" w:eastAsia="Times New Roman" w:hAnsi="Times New Roman"/>
          <w:sz w:val="24"/>
          <w:szCs w:val="24"/>
          <w:lang w:eastAsia="ru-RU"/>
        </w:rPr>
        <w:t>ехнические</w:t>
      </w:r>
      <w:proofErr w:type="gramEnd"/>
      <w:r w:rsidR="00025191" w:rsidRPr="004046E1">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025191" w:rsidRPr="004046E1">
        <w:rPr>
          <w:rFonts w:ascii="Times New Roman" w:eastAsia="Times New Roman" w:hAnsi="Times New Roman"/>
          <w:sz w:val="24"/>
          <w:szCs w:val="24"/>
          <w:lang w:eastAsia="ru-RU"/>
        </w:rPr>
        <w:t>Петровская</w:t>
      </w:r>
      <w:proofErr w:type="gramStart"/>
      <w:r w:rsidR="00025191" w:rsidRPr="004046E1">
        <w:rPr>
          <w:rFonts w:ascii="Times New Roman" w:eastAsia="Times New Roman" w:hAnsi="Times New Roman"/>
          <w:sz w:val="24"/>
          <w:szCs w:val="24"/>
          <w:lang w:eastAsia="ru-RU"/>
        </w:rPr>
        <w:t>».</w:t>
      </w:r>
      <w:r w:rsidR="00025191" w:rsidRPr="004046E1">
        <w:rPr>
          <w:rFonts w:ascii="Times New Roman" w:hAnsi="Times New Roman" w:cs="Times New Roman"/>
          <w:color w:val="000000"/>
          <w:sz w:val="24"/>
          <w:szCs w:val="24"/>
        </w:rPr>
        <w:t>максимальная</w:t>
      </w:r>
      <w:proofErr w:type="spellEnd"/>
      <w:proofErr w:type="gramEnd"/>
      <w:r w:rsidR="00025191" w:rsidRPr="004046E1">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025191" w:rsidRPr="004046E1">
        <w:rPr>
          <w:rFonts w:ascii="Times New Roman" w:hAnsi="Times New Roman" w:cs="Times New Roman"/>
          <w:color w:val="000000"/>
          <w:sz w:val="24"/>
          <w:szCs w:val="24"/>
        </w:rPr>
        <w:t>кВт;срок</w:t>
      </w:r>
      <w:proofErr w:type="spellEnd"/>
      <w:r w:rsidR="00025191" w:rsidRPr="004046E1">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025191">
        <w:rPr>
          <w:rFonts w:ascii="Times New Roman" w:hAnsi="Times New Roman" w:cs="Times New Roman"/>
          <w:color w:val="000000"/>
          <w:sz w:val="24"/>
          <w:szCs w:val="24"/>
        </w:rPr>
        <w:t>.</w:t>
      </w:r>
    </w:p>
    <w:p w:rsidR="005F4C8D" w:rsidRPr="002B670F" w:rsidRDefault="007C2ACC" w:rsidP="002B670F">
      <w:pPr>
        <w:spacing w:after="0" w:line="240" w:lineRule="auto"/>
        <w:jc w:val="both"/>
        <w:rPr>
          <w:rFonts w:ascii="Times New Roman" w:hAnsi="Times New Roman" w:cs="Times New Roman"/>
          <w:sz w:val="24"/>
          <w:szCs w:val="24"/>
        </w:rPr>
      </w:pPr>
      <w:r w:rsidRPr="002B670F">
        <w:rPr>
          <w:rFonts w:ascii="Times New Roman" w:eastAsia="Times New Roman" w:hAnsi="Times New Roman" w:cs="Times New Roman"/>
          <w:color w:val="000000"/>
          <w:sz w:val="24"/>
          <w:szCs w:val="24"/>
          <w:lang w:eastAsia="ru-RU"/>
        </w:rPr>
        <w:t>П</w:t>
      </w:r>
      <w:r w:rsidR="005F4C8D" w:rsidRPr="002B670F">
        <w:rPr>
          <w:rFonts w:ascii="Times New Roman" w:eastAsia="Times New Roman" w:hAnsi="Times New Roman" w:cs="Times New Roman"/>
          <w:color w:val="000000"/>
          <w:sz w:val="24"/>
          <w:szCs w:val="24"/>
          <w:lang w:eastAsia="ru-RU"/>
        </w:rPr>
        <w:t xml:space="preserve">лата за подключение (технологическое присоединение) к электрическим сетям согласно </w:t>
      </w:r>
      <w:r w:rsidR="005F4C8D" w:rsidRPr="002B670F">
        <w:rPr>
          <w:rStyle w:val="a3"/>
          <w:rFonts w:ascii="Times New Roman" w:hAnsi="Times New Roman" w:cs="Times New Roman"/>
          <w:i w:val="0"/>
          <w:color w:val="auto"/>
          <w:sz w:val="24"/>
          <w:szCs w:val="24"/>
        </w:rPr>
        <w:t>п. 17 Правил</w:t>
      </w:r>
      <w:r w:rsidR="005F4C8D" w:rsidRPr="002B670F">
        <w:rPr>
          <w:rStyle w:val="a3"/>
          <w:rFonts w:ascii="Times New Roman" w:hAnsi="Times New Roman" w:cs="Times New Roman"/>
          <w:color w:val="auto"/>
          <w:sz w:val="24"/>
          <w:szCs w:val="24"/>
        </w:rPr>
        <w:t xml:space="preserve"> </w:t>
      </w:r>
      <w:r w:rsidR="005F4C8D" w:rsidRPr="002B670F">
        <w:rPr>
          <w:rFonts w:ascii="Times New Roman" w:hAnsi="Times New Roman" w:cs="Times New Roman"/>
          <w:bCs/>
          <w:color w:val="000000"/>
          <w:sz w:val="24"/>
          <w:szCs w:val="24"/>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005F4C8D" w:rsidRPr="002B670F">
        <w:rPr>
          <w:rFonts w:ascii="Times New Roman" w:hAnsi="Times New Roman" w:cs="Times New Roman"/>
          <w:bCs/>
          <w:color w:val="000000"/>
          <w:sz w:val="24"/>
          <w:szCs w:val="24"/>
          <w:shd w:val="clear" w:color="auto" w:fill="FFFFFF"/>
        </w:rPr>
        <w:lastRenderedPageBreak/>
        <w:t xml:space="preserve">лицам, к электрическим </w:t>
      </w:r>
      <w:r w:rsidR="005F4C8D" w:rsidRPr="002B670F">
        <w:rPr>
          <w:rFonts w:ascii="Times New Roman" w:hAnsi="Times New Roman" w:cs="Times New Roman"/>
          <w:bCs/>
          <w:sz w:val="24"/>
          <w:szCs w:val="24"/>
          <w:shd w:val="clear" w:color="auto" w:fill="FFFFFF"/>
        </w:rPr>
        <w:t>сетям (утвержденных </w:t>
      </w:r>
      <w:hyperlink r:id="rId4" w:history="1">
        <w:r w:rsidR="005F4C8D" w:rsidRPr="002B670F">
          <w:rPr>
            <w:rStyle w:val="a4"/>
            <w:rFonts w:ascii="Times New Roman" w:hAnsi="Times New Roman" w:cs="Times New Roman"/>
            <w:bCs/>
            <w:color w:val="auto"/>
            <w:sz w:val="24"/>
            <w:szCs w:val="24"/>
            <w:u w:val="none"/>
          </w:rPr>
          <w:t>постановлением</w:t>
        </w:r>
      </w:hyperlink>
      <w:r w:rsidR="005F4C8D" w:rsidRPr="002B670F">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5F4C8D" w:rsidRPr="002B670F">
        <w:rPr>
          <w:rFonts w:ascii="Times New Roman" w:hAnsi="Times New Roman" w:cs="Times New Roman"/>
          <w:bCs/>
          <w:sz w:val="24"/>
          <w:szCs w:val="24"/>
          <w:shd w:val="clear" w:color="auto" w:fill="FFFFFF"/>
        </w:rPr>
        <w:t>ДЦиТКК</w:t>
      </w:r>
      <w:proofErr w:type="spellEnd"/>
      <w:r w:rsidR="005F4C8D" w:rsidRPr="002B670F">
        <w:rPr>
          <w:rFonts w:ascii="Times New Roman" w:hAnsi="Times New Roman" w:cs="Times New Roman"/>
          <w:bCs/>
          <w:sz w:val="24"/>
          <w:szCs w:val="24"/>
          <w:shd w:val="clear" w:color="auto" w:fill="FFFFFF"/>
        </w:rPr>
        <w:t xml:space="preserve"> от 28.12.2017 г. № 66/2017-э; </w:t>
      </w:r>
      <w:r w:rsidR="005F4C8D" w:rsidRPr="002B670F">
        <w:rPr>
          <w:rFonts w:ascii="Times New Roman" w:eastAsia="Times New Roman" w:hAnsi="Times New Roman" w:cs="Times New Roman"/>
          <w:color w:val="000000"/>
          <w:sz w:val="24"/>
          <w:szCs w:val="24"/>
          <w:lang w:eastAsia="ru-RU"/>
        </w:rPr>
        <w:t>плата за подключение (технологическое присоединение) к газораспределительным сетям согласно приказу РЭК-</w:t>
      </w:r>
      <w:proofErr w:type="spellStart"/>
      <w:r w:rsidR="005F4C8D" w:rsidRPr="002B670F">
        <w:rPr>
          <w:rFonts w:ascii="Times New Roman" w:eastAsia="Times New Roman" w:hAnsi="Times New Roman" w:cs="Times New Roman"/>
          <w:color w:val="000000"/>
          <w:sz w:val="24"/>
          <w:szCs w:val="24"/>
          <w:lang w:eastAsia="ru-RU"/>
        </w:rPr>
        <w:t>ДЦиТКК</w:t>
      </w:r>
      <w:proofErr w:type="spellEnd"/>
      <w:r w:rsidR="005F4C8D" w:rsidRPr="002B670F">
        <w:rPr>
          <w:rFonts w:ascii="Times New Roman" w:eastAsia="Times New Roman" w:hAnsi="Times New Roman" w:cs="Times New Roman"/>
          <w:color w:val="000000"/>
          <w:sz w:val="24"/>
          <w:szCs w:val="24"/>
          <w:lang w:eastAsia="ru-RU"/>
        </w:rPr>
        <w:t xml:space="preserve"> от 15.11.2017г. № 23/2017-газ; плата за подключение (технологическое присоединение) к сетям водоснабжения и водоотведения согласно приказ</w:t>
      </w:r>
      <w:r w:rsidR="00A73328">
        <w:rPr>
          <w:rFonts w:ascii="Times New Roman" w:eastAsia="Times New Roman" w:hAnsi="Times New Roman" w:cs="Times New Roman"/>
          <w:color w:val="000000"/>
          <w:sz w:val="24"/>
          <w:szCs w:val="24"/>
          <w:lang w:eastAsia="ru-RU"/>
        </w:rPr>
        <w:t>ам</w:t>
      </w:r>
      <w:r w:rsidR="005F4C8D" w:rsidRPr="002B670F">
        <w:rPr>
          <w:rFonts w:ascii="Times New Roman" w:eastAsia="Times New Roman" w:hAnsi="Times New Roman" w:cs="Times New Roman"/>
          <w:color w:val="000000"/>
          <w:sz w:val="24"/>
          <w:szCs w:val="24"/>
          <w:lang w:eastAsia="ru-RU"/>
        </w:rPr>
        <w:t xml:space="preserve"> РЭК-</w:t>
      </w:r>
      <w:proofErr w:type="spellStart"/>
      <w:r w:rsidR="005F4C8D" w:rsidRPr="002B670F">
        <w:rPr>
          <w:rFonts w:ascii="Times New Roman" w:eastAsia="Times New Roman" w:hAnsi="Times New Roman" w:cs="Times New Roman"/>
          <w:color w:val="000000"/>
          <w:sz w:val="24"/>
          <w:szCs w:val="24"/>
          <w:lang w:eastAsia="ru-RU"/>
        </w:rPr>
        <w:t>ДЦиТКК</w:t>
      </w:r>
      <w:proofErr w:type="spellEnd"/>
      <w:r w:rsidR="005F4C8D" w:rsidRPr="002B670F">
        <w:rPr>
          <w:rFonts w:ascii="Times New Roman" w:eastAsia="Times New Roman" w:hAnsi="Times New Roman" w:cs="Times New Roman"/>
          <w:color w:val="000000"/>
          <w:sz w:val="24"/>
          <w:szCs w:val="24"/>
          <w:lang w:eastAsia="ru-RU"/>
        </w:rPr>
        <w:t xml:space="preserve"> от 20.12.2017 г. № 181/2017-ВК</w:t>
      </w:r>
      <w:r w:rsidRPr="002B670F">
        <w:rPr>
          <w:rFonts w:ascii="Times New Roman" w:eastAsia="Times New Roman" w:hAnsi="Times New Roman" w:cs="Times New Roman"/>
          <w:color w:val="000000"/>
          <w:sz w:val="24"/>
          <w:szCs w:val="24"/>
          <w:lang w:eastAsia="ru-RU"/>
        </w:rPr>
        <w:t>, РЭК-</w:t>
      </w:r>
      <w:proofErr w:type="spellStart"/>
      <w:r w:rsidRPr="002B670F">
        <w:rPr>
          <w:rFonts w:ascii="Times New Roman" w:eastAsia="Times New Roman" w:hAnsi="Times New Roman" w:cs="Times New Roman"/>
          <w:color w:val="000000"/>
          <w:sz w:val="24"/>
          <w:szCs w:val="24"/>
          <w:lang w:eastAsia="ru-RU"/>
        </w:rPr>
        <w:t>ДЦиТКК</w:t>
      </w:r>
      <w:proofErr w:type="spellEnd"/>
      <w:r w:rsidRPr="002B670F">
        <w:rPr>
          <w:rFonts w:ascii="Times New Roman" w:eastAsia="Times New Roman" w:hAnsi="Times New Roman" w:cs="Times New Roman"/>
          <w:color w:val="000000"/>
          <w:sz w:val="24"/>
          <w:szCs w:val="24"/>
          <w:lang w:eastAsia="ru-RU"/>
        </w:rPr>
        <w:t xml:space="preserve"> от 20.12.2017 г. № 179/2017-ВК.</w:t>
      </w:r>
      <w:r w:rsidR="005F4C8D" w:rsidRPr="002B670F">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 w:name="_Hlk489856376"/>
      <w:r w:rsidR="005F4C8D" w:rsidRPr="002B670F">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5F4C8D" w:rsidRPr="002B670F">
        <w:rPr>
          <w:rFonts w:ascii="Times New Roman" w:hAnsi="Times New Roman" w:cs="Times New Roman"/>
          <w:sz w:val="24"/>
          <w:szCs w:val="24"/>
        </w:rPr>
        <w:t>Ковтюха</w:t>
      </w:r>
      <w:proofErr w:type="spellEnd"/>
      <w:r w:rsidR="005F4C8D" w:rsidRPr="002B670F">
        <w:rPr>
          <w:rFonts w:ascii="Times New Roman" w:hAnsi="Times New Roman" w:cs="Times New Roman"/>
          <w:sz w:val="24"/>
          <w:szCs w:val="24"/>
        </w:rPr>
        <w:t xml:space="preserve">, 29, </w:t>
      </w:r>
      <w:proofErr w:type="spellStart"/>
      <w:r w:rsidR="005F4C8D" w:rsidRPr="002B670F">
        <w:rPr>
          <w:rFonts w:ascii="Times New Roman" w:hAnsi="Times New Roman" w:cs="Times New Roman"/>
          <w:sz w:val="24"/>
          <w:szCs w:val="24"/>
        </w:rPr>
        <w:t>каб</w:t>
      </w:r>
      <w:proofErr w:type="spellEnd"/>
      <w:r w:rsidR="005F4C8D" w:rsidRPr="002B670F">
        <w:rPr>
          <w:rFonts w:ascii="Times New Roman" w:hAnsi="Times New Roman" w:cs="Times New Roman"/>
          <w:sz w:val="24"/>
          <w:szCs w:val="24"/>
        </w:rPr>
        <w:t xml:space="preserve">. 3, с </w:t>
      </w:r>
      <w:r w:rsidR="005F73B8">
        <w:rPr>
          <w:rFonts w:ascii="Times New Roman" w:hAnsi="Times New Roman" w:cs="Times New Roman"/>
          <w:sz w:val="24"/>
          <w:szCs w:val="24"/>
        </w:rPr>
        <w:t>13</w:t>
      </w:r>
      <w:r w:rsidRPr="002B670F">
        <w:rPr>
          <w:rFonts w:ascii="Times New Roman" w:hAnsi="Times New Roman" w:cs="Times New Roman"/>
          <w:sz w:val="24"/>
          <w:szCs w:val="24"/>
        </w:rPr>
        <w:t>.06</w:t>
      </w:r>
      <w:r w:rsidR="005F4C8D" w:rsidRPr="002B670F">
        <w:rPr>
          <w:rFonts w:ascii="Times New Roman" w:hAnsi="Times New Roman" w:cs="Times New Roman"/>
          <w:sz w:val="24"/>
          <w:szCs w:val="24"/>
        </w:rPr>
        <w:t xml:space="preserve">.2018г. по </w:t>
      </w:r>
      <w:r w:rsidR="000472DC" w:rsidRPr="002B670F">
        <w:rPr>
          <w:rFonts w:ascii="Times New Roman" w:hAnsi="Times New Roman" w:cs="Times New Roman"/>
          <w:sz w:val="24"/>
          <w:szCs w:val="24"/>
        </w:rPr>
        <w:t>1</w:t>
      </w:r>
      <w:r w:rsidR="005F73B8">
        <w:rPr>
          <w:rFonts w:ascii="Times New Roman" w:hAnsi="Times New Roman" w:cs="Times New Roman"/>
          <w:sz w:val="24"/>
          <w:szCs w:val="24"/>
        </w:rPr>
        <w:t>2</w:t>
      </w:r>
      <w:r w:rsidR="000472DC" w:rsidRPr="002B670F">
        <w:rPr>
          <w:rFonts w:ascii="Times New Roman" w:hAnsi="Times New Roman" w:cs="Times New Roman"/>
          <w:sz w:val="24"/>
          <w:szCs w:val="24"/>
        </w:rPr>
        <w:t>.07</w:t>
      </w:r>
      <w:r w:rsidR="005F4C8D" w:rsidRPr="002B670F">
        <w:rPr>
          <w:rFonts w:ascii="Times New Roman" w:hAnsi="Times New Roman" w:cs="Times New Roman"/>
          <w:sz w:val="24"/>
          <w:szCs w:val="24"/>
        </w:rPr>
        <w:t>.2018г. (включительно) с 09.00 до 12.00 в рабочие дни, контактный телефон: 8 (86146) 4-46-60</w:t>
      </w:r>
      <w:bookmarkEnd w:id="1"/>
      <w:r w:rsidR="005F4C8D" w:rsidRPr="002B670F">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5F4C8D" w:rsidRPr="002B670F">
        <w:rPr>
          <w:rFonts w:ascii="Times New Roman" w:hAnsi="Times New Roman" w:cs="Times New Roman"/>
          <w:sz w:val="24"/>
          <w:szCs w:val="24"/>
          <w:lang w:val="en-US"/>
        </w:rPr>
        <w:t>www</w:t>
      </w:r>
      <w:r w:rsidR="005F4C8D" w:rsidRPr="002B670F">
        <w:rPr>
          <w:rFonts w:ascii="Times New Roman" w:hAnsi="Times New Roman" w:cs="Times New Roman"/>
          <w:sz w:val="24"/>
          <w:szCs w:val="24"/>
        </w:rPr>
        <w:t>.</w:t>
      </w:r>
      <w:proofErr w:type="spellStart"/>
      <w:r w:rsidR="005F4C8D" w:rsidRPr="002B670F">
        <w:rPr>
          <w:rFonts w:ascii="Times New Roman" w:hAnsi="Times New Roman" w:cs="Times New Roman"/>
          <w:sz w:val="24"/>
          <w:szCs w:val="24"/>
          <w:lang w:val="en-US"/>
        </w:rPr>
        <w:t>torgi</w:t>
      </w:r>
      <w:proofErr w:type="spellEnd"/>
      <w:r w:rsidR="005F4C8D" w:rsidRPr="002B670F">
        <w:rPr>
          <w:rFonts w:ascii="Times New Roman" w:hAnsi="Times New Roman" w:cs="Times New Roman"/>
          <w:sz w:val="24"/>
          <w:szCs w:val="24"/>
        </w:rPr>
        <w:t>.</w:t>
      </w:r>
      <w:r w:rsidR="005F4C8D" w:rsidRPr="002B670F">
        <w:rPr>
          <w:rFonts w:ascii="Times New Roman" w:hAnsi="Times New Roman" w:cs="Times New Roman"/>
          <w:sz w:val="24"/>
          <w:szCs w:val="24"/>
          <w:lang w:val="en-US"/>
        </w:rPr>
        <w:t>gov</w:t>
      </w:r>
      <w:r w:rsidR="005F4C8D" w:rsidRPr="002B670F">
        <w:rPr>
          <w:rFonts w:ascii="Times New Roman" w:hAnsi="Times New Roman" w:cs="Times New Roman"/>
          <w:sz w:val="24"/>
          <w:szCs w:val="24"/>
        </w:rPr>
        <w:t>.</w:t>
      </w:r>
      <w:proofErr w:type="spellStart"/>
      <w:r w:rsidR="005F4C8D" w:rsidRPr="002B670F">
        <w:rPr>
          <w:rFonts w:ascii="Times New Roman" w:hAnsi="Times New Roman" w:cs="Times New Roman"/>
          <w:sz w:val="24"/>
          <w:szCs w:val="24"/>
          <w:lang w:val="en-US"/>
        </w:rPr>
        <w:t>ru</w:t>
      </w:r>
      <w:proofErr w:type="spellEnd"/>
      <w:r w:rsidR="005F4C8D" w:rsidRPr="002B670F">
        <w:rPr>
          <w:rFonts w:ascii="Times New Roman" w:hAnsi="Times New Roman" w:cs="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2" w:name="_Hlk489856395"/>
      <w:r w:rsidR="005F4C8D" w:rsidRPr="002B670F">
        <w:rPr>
          <w:rFonts w:ascii="Times New Roman" w:hAnsi="Times New Roman" w:cs="Times New Roman"/>
          <w:sz w:val="24"/>
          <w:szCs w:val="24"/>
        </w:rPr>
        <w:t xml:space="preserve">задаток вносится заявителем </w:t>
      </w:r>
      <w:r w:rsidR="004B7FB9" w:rsidRPr="002B670F">
        <w:rPr>
          <w:rFonts w:ascii="Times New Roman" w:hAnsi="Times New Roman" w:cs="Times New Roman"/>
          <w:sz w:val="24"/>
          <w:szCs w:val="24"/>
        </w:rPr>
        <w:t xml:space="preserve">единовременным платежом </w:t>
      </w:r>
      <w:r w:rsidR="005F4C8D" w:rsidRPr="002B670F">
        <w:rPr>
          <w:rFonts w:ascii="Times New Roman" w:hAnsi="Times New Roman" w:cs="Times New Roman"/>
          <w:sz w:val="24"/>
          <w:szCs w:val="24"/>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5F4C8D" w:rsidRPr="002B670F">
        <w:rPr>
          <w:rFonts w:ascii="Times New Roman" w:hAnsi="Times New Roman" w:cs="Times New Roman"/>
          <w:sz w:val="24"/>
          <w:szCs w:val="24"/>
        </w:rPr>
        <w:t>сч</w:t>
      </w:r>
      <w:proofErr w:type="spellEnd"/>
      <w:r w:rsidR="005F4C8D" w:rsidRPr="002B670F">
        <w:rPr>
          <w:rFonts w:ascii="Times New Roman" w:hAnsi="Times New Roman" w:cs="Times New Roman"/>
          <w:sz w:val="24"/>
          <w:szCs w:val="24"/>
        </w:rPr>
        <w:t xml:space="preserve"> 40702810200100000225 в ОАО «</w:t>
      </w:r>
      <w:proofErr w:type="spellStart"/>
      <w:r w:rsidR="005F4C8D" w:rsidRPr="002B670F">
        <w:rPr>
          <w:rFonts w:ascii="Times New Roman" w:hAnsi="Times New Roman" w:cs="Times New Roman"/>
          <w:sz w:val="24"/>
          <w:szCs w:val="24"/>
        </w:rPr>
        <w:t>Крайинвестбанк</w:t>
      </w:r>
      <w:proofErr w:type="spellEnd"/>
      <w:r w:rsidR="005F4C8D" w:rsidRPr="002B670F">
        <w:rPr>
          <w:rFonts w:ascii="Times New Roman" w:hAnsi="Times New Roman" w:cs="Times New Roman"/>
          <w:sz w:val="24"/>
          <w:szCs w:val="24"/>
        </w:rPr>
        <w:t xml:space="preserve">» г. Краснодар, </w:t>
      </w:r>
      <w:proofErr w:type="spellStart"/>
      <w:r w:rsidR="005F4C8D" w:rsidRPr="002B670F">
        <w:rPr>
          <w:rFonts w:ascii="Times New Roman" w:hAnsi="Times New Roman" w:cs="Times New Roman"/>
          <w:sz w:val="24"/>
          <w:szCs w:val="24"/>
        </w:rPr>
        <w:t>кор</w:t>
      </w:r>
      <w:proofErr w:type="spellEnd"/>
      <w:r w:rsidR="005F4C8D" w:rsidRPr="002B670F">
        <w:rPr>
          <w:rFonts w:ascii="Times New Roman" w:hAnsi="Times New Roman" w:cs="Times New Roman"/>
          <w:sz w:val="24"/>
          <w:szCs w:val="24"/>
        </w:rPr>
        <w:t xml:space="preserve">. </w:t>
      </w:r>
      <w:proofErr w:type="spellStart"/>
      <w:r w:rsidR="005F4C8D" w:rsidRPr="002B670F">
        <w:rPr>
          <w:rFonts w:ascii="Times New Roman" w:hAnsi="Times New Roman" w:cs="Times New Roman"/>
          <w:sz w:val="24"/>
          <w:szCs w:val="24"/>
        </w:rPr>
        <w:t>сч</w:t>
      </w:r>
      <w:proofErr w:type="spellEnd"/>
      <w:r w:rsidR="005F4C8D" w:rsidRPr="002B670F">
        <w:rPr>
          <w:rFonts w:ascii="Times New Roman" w:hAnsi="Times New Roman" w:cs="Times New Roman"/>
          <w:sz w:val="24"/>
          <w:szCs w:val="24"/>
        </w:rPr>
        <w:t xml:space="preserve">. № 30101810500000000516, БИК № 040349516, ОГРН 1112370000027. Задаток должен поступить на счет организатора аукциона не позднее </w:t>
      </w:r>
      <w:r w:rsidR="005F73B8">
        <w:rPr>
          <w:rFonts w:ascii="Times New Roman" w:hAnsi="Times New Roman" w:cs="Times New Roman"/>
          <w:sz w:val="24"/>
          <w:szCs w:val="24"/>
        </w:rPr>
        <w:t>13</w:t>
      </w:r>
      <w:r w:rsidR="000472DC" w:rsidRPr="002B670F">
        <w:rPr>
          <w:rFonts w:ascii="Times New Roman" w:hAnsi="Times New Roman" w:cs="Times New Roman"/>
          <w:sz w:val="24"/>
          <w:szCs w:val="24"/>
        </w:rPr>
        <w:t>.07</w:t>
      </w:r>
      <w:r w:rsidR="005F4C8D" w:rsidRPr="002B670F">
        <w:rPr>
          <w:rFonts w:ascii="Times New Roman" w:hAnsi="Times New Roman" w:cs="Times New Roman"/>
          <w:sz w:val="24"/>
          <w:szCs w:val="24"/>
        </w:rPr>
        <w:t>.2018г. до 13</w:t>
      </w:r>
      <w:bookmarkEnd w:id="2"/>
      <w:r w:rsidR="005F4C8D" w:rsidRPr="002B670F">
        <w:rPr>
          <w:rFonts w:ascii="Times New Roman" w:hAnsi="Times New Roman" w:cs="Times New Roman"/>
          <w:sz w:val="24"/>
          <w:szCs w:val="24"/>
        </w:rPr>
        <w:t xml:space="preserve">.00. </w:t>
      </w:r>
      <w:proofErr w:type="gramStart"/>
      <w:r w:rsidR="005F4C8D" w:rsidRPr="002B670F">
        <w:rPr>
          <w:rFonts w:ascii="Times New Roman" w:hAnsi="Times New Roman"/>
          <w:sz w:val="24"/>
          <w:szCs w:val="24"/>
        </w:rPr>
        <w:t>Внесение  задатка</w:t>
      </w:r>
      <w:proofErr w:type="gramEnd"/>
      <w:r w:rsidR="005F4C8D" w:rsidRPr="002B670F">
        <w:rPr>
          <w:rFonts w:ascii="Times New Roman" w:hAnsi="Times New Roman"/>
          <w:sz w:val="24"/>
          <w:szCs w:val="24"/>
        </w:rPr>
        <w:t xml:space="preserve"> третьими лицами за участника, подавшего заявку для участия в аукционе, не допускается.</w:t>
      </w:r>
      <w:r w:rsidR="005F4C8D" w:rsidRPr="002B670F">
        <w:rPr>
          <w:rFonts w:ascii="Times New Roman" w:hAnsi="Times New Roman" w:cs="Times New Roman"/>
          <w:sz w:val="24"/>
          <w:szCs w:val="24"/>
        </w:rPr>
        <w:t xml:space="preserve">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472DC" w:rsidRPr="002B670F">
        <w:rPr>
          <w:rFonts w:ascii="Times New Roman" w:hAnsi="Times New Roman" w:cs="Times New Roman"/>
          <w:sz w:val="24"/>
          <w:szCs w:val="24"/>
        </w:rPr>
        <w:t>1</w:t>
      </w:r>
      <w:r w:rsidR="005F73B8">
        <w:rPr>
          <w:rFonts w:ascii="Times New Roman" w:hAnsi="Times New Roman" w:cs="Times New Roman"/>
          <w:sz w:val="24"/>
          <w:szCs w:val="24"/>
        </w:rPr>
        <w:t>3</w:t>
      </w:r>
      <w:r w:rsidR="000472DC" w:rsidRPr="002B670F">
        <w:rPr>
          <w:rFonts w:ascii="Times New Roman" w:hAnsi="Times New Roman" w:cs="Times New Roman"/>
          <w:sz w:val="24"/>
          <w:szCs w:val="24"/>
        </w:rPr>
        <w:t>.07.</w:t>
      </w:r>
      <w:r w:rsidR="005F4C8D" w:rsidRPr="002B670F">
        <w:rPr>
          <w:rFonts w:ascii="Times New Roman" w:hAnsi="Times New Roman" w:cs="Times New Roman"/>
          <w:sz w:val="24"/>
          <w:szCs w:val="24"/>
        </w:rPr>
        <w:t xml:space="preserve">2018 г. в 13.00 час. по адресу: г. Славянск-на-Кубани, ул. </w:t>
      </w:r>
      <w:proofErr w:type="spellStart"/>
      <w:r w:rsidR="005F4C8D" w:rsidRPr="002B670F">
        <w:rPr>
          <w:rFonts w:ascii="Times New Roman" w:hAnsi="Times New Roman" w:cs="Times New Roman"/>
          <w:sz w:val="24"/>
          <w:szCs w:val="24"/>
        </w:rPr>
        <w:t>Ковтюха</w:t>
      </w:r>
      <w:proofErr w:type="spellEnd"/>
      <w:r w:rsidR="005F4C8D" w:rsidRPr="002B670F">
        <w:rPr>
          <w:rFonts w:ascii="Times New Roman" w:hAnsi="Times New Roman" w:cs="Times New Roman"/>
          <w:sz w:val="24"/>
          <w:szCs w:val="24"/>
        </w:rPr>
        <w:t xml:space="preserve">, 29, </w:t>
      </w:r>
      <w:proofErr w:type="spellStart"/>
      <w:r w:rsidR="005F4C8D" w:rsidRPr="002B670F">
        <w:rPr>
          <w:rFonts w:ascii="Times New Roman" w:hAnsi="Times New Roman" w:cs="Times New Roman"/>
          <w:sz w:val="24"/>
          <w:szCs w:val="24"/>
        </w:rPr>
        <w:t>каб</w:t>
      </w:r>
      <w:proofErr w:type="spellEnd"/>
      <w:r w:rsidR="005F4C8D" w:rsidRPr="002B670F">
        <w:rPr>
          <w:rFonts w:ascii="Times New Roman" w:hAnsi="Times New Roman" w:cs="Times New Roman"/>
          <w:sz w:val="24"/>
          <w:szCs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w:t>
      </w:r>
      <w:r w:rsidR="005F4C8D" w:rsidRPr="002B670F">
        <w:rPr>
          <w:rFonts w:ascii="Times New Roman" w:hAnsi="Times New Roman" w:cs="Times New Roman"/>
          <w:sz w:val="24"/>
          <w:szCs w:val="24"/>
        </w:rPr>
        <w:lastRenderedPageBreak/>
        <w:t xml:space="preserve">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5F4C8D" w:rsidRPr="002B670F">
        <w:rPr>
          <w:rFonts w:ascii="Times New Roman" w:hAnsi="Times New Roman" w:cs="Times New Roman"/>
          <w:sz w:val="24"/>
          <w:szCs w:val="24"/>
        </w:rPr>
        <w:t>аукциона;-</w:t>
      </w:r>
      <w:proofErr w:type="gramEnd"/>
      <w:r w:rsidR="005F4C8D" w:rsidRPr="002B670F">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5F4C8D" w:rsidRPr="002B670F" w:rsidRDefault="005F4C8D" w:rsidP="002B670F">
      <w:pPr>
        <w:spacing w:after="0" w:line="240" w:lineRule="auto"/>
        <w:jc w:val="both"/>
        <w:rPr>
          <w:rFonts w:ascii="Times New Roman" w:hAnsi="Times New Roman" w:cs="Times New Roman"/>
          <w:sz w:val="24"/>
          <w:szCs w:val="24"/>
        </w:rPr>
      </w:pPr>
      <w:r w:rsidRPr="002B670F">
        <w:rPr>
          <w:rFonts w:ascii="Times New Roman" w:hAnsi="Times New Roman" w:cs="Times New Roman"/>
          <w:sz w:val="24"/>
          <w:szCs w:val="24"/>
        </w:rPr>
        <w:t>Директор МУП «</w:t>
      </w:r>
      <w:proofErr w:type="gramStart"/>
      <w:r w:rsidRPr="002B670F">
        <w:rPr>
          <w:rFonts w:ascii="Times New Roman" w:hAnsi="Times New Roman" w:cs="Times New Roman"/>
          <w:sz w:val="24"/>
          <w:szCs w:val="24"/>
        </w:rPr>
        <w:t xml:space="preserve">АТР»   </w:t>
      </w:r>
      <w:proofErr w:type="gramEnd"/>
      <w:r w:rsidRPr="002B670F">
        <w:rPr>
          <w:rFonts w:ascii="Times New Roman" w:hAnsi="Times New Roman" w:cs="Times New Roman"/>
          <w:sz w:val="24"/>
          <w:szCs w:val="24"/>
        </w:rPr>
        <w:t xml:space="preserve">                                                                                              О.В. Скорик</w:t>
      </w:r>
    </w:p>
    <w:p w:rsidR="005F4C8D" w:rsidRPr="002B670F" w:rsidRDefault="005F4C8D" w:rsidP="002B670F">
      <w:pPr>
        <w:spacing w:after="0" w:line="240" w:lineRule="auto"/>
        <w:jc w:val="both"/>
        <w:rPr>
          <w:rFonts w:ascii="Times New Roman" w:hAnsi="Times New Roman" w:cs="Times New Roman"/>
          <w:sz w:val="24"/>
          <w:szCs w:val="24"/>
        </w:rPr>
      </w:pPr>
    </w:p>
    <w:p w:rsidR="005F4C8D" w:rsidRPr="002B670F" w:rsidRDefault="005F4C8D" w:rsidP="005F4C8D">
      <w:pPr>
        <w:tabs>
          <w:tab w:val="left" w:pos="8789"/>
        </w:tabs>
        <w:spacing w:after="0" w:line="240" w:lineRule="auto"/>
        <w:jc w:val="both"/>
        <w:rPr>
          <w:rFonts w:ascii="Times New Roman" w:hAnsi="Times New Roman" w:cs="Times New Roman"/>
          <w:sz w:val="24"/>
          <w:szCs w:val="24"/>
        </w:rPr>
      </w:pPr>
    </w:p>
    <w:p w:rsidR="005F4C8D" w:rsidRPr="002B670F" w:rsidRDefault="005F4C8D" w:rsidP="005F4C8D">
      <w:pPr>
        <w:spacing w:after="0" w:line="240" w:lineRule="auto"/>
        <w:rPr>
          <w:rFonts w:ascii="Times New Roman" w:hAnsi="Times New Roman" w:cs="Times New Roman"/>
          <w:sz w:val="24"/>
          <w:szCs w:val="24"/>
        </w:rPr>
      </w:pPr>
    </w:p>
    <w:p w:rsidR="003A28E8" w:rsidRPr="002B670F" w:rsidRDefault="003A28E8" w:rsidP="00BB1BDE">
      <w:pPr>
        <w:jc w:val="both"/>
        <w:rPr>
          <w:sz w:val="24"/>
          <w:szCs w:val="24"/>
        </w:rPr>
      </w:pPr>
    </w:p>
    <w:sectPr w:rsidR="003A28E8" w:rsidRPr="002B6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25191"/>
    <w:rsid w:val="000472DC"/>
    <w:rsid w:val="000715AE"/>
    <w:rsid w:val="00094AF7"/>
    <w:rsid w:val="000C2717"/>
    <w:rsid w:val="0015452D"/>
    <w:rsid w:val="00285731"/>
    <w:rsid w:val="002A435C"/>
    <w:rsid w:val="002B670F"/>
    <w:rsid w:val="00316EB4"/>
    <w:rsid w:val="003A28E8"/>
    <w:rsid w:val="003B4A0C"/>
    <w:rsid w:val="003F4F13"/>
    <w:rsid w:val="00440EB5"/>
    <w:rsid w:val="00444BAD"/>
    <w:rsid w:val="004B7FB9"/>
    <w:rsid w:val="005B1761"/>
    <w:rsid w:val="005F4C8D"/>
    <w:rsid w:val="005F73B8"/>
    <w:rsid w:val="00606CB5"/>
    <w:rsid w:val="00624197"/>
    <w:rsid w:val="0065005A"/>
    <w:rsid w:val="00792033"/>
    <w:rsid w:val="007C2ACC"/>
    <w:rsid w:val="00840A43"/>
    <w:rsid w:val="009038A1"/>
    <w:rsid w:val="00942828"/>
    <w:rsid w:val="00947D86"/>
    <w:rsid w:val="009A72B8"/>
    <w:rsid w:val="00A43F23"/>
    <w:rsid w:val="00A73328"/>
    <w:rsid w:val="00A80722"/>
    <w:rsid w:val="00B51596"/>
    <w:rsid w:val="00B54A90"/>
    <w:rsid w:val="00BB1BDE"/>
    <w:rsid w:val="00C87473"/>
    <w:rsid w:val="00C9108C"/>
    <w:rsid w:val="00E13628"/>
    <w:rsid w:val="00E513FD"/>
    <w:rsid w:val="00E81738"/>
    <w:rsid w:val="00E823EA"/>
    <w:rsid w:val="00E850D5"/>
    <w:rsid w:val="00F66D36"/>
    <w:rsid w:val="00FC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F3D23"/>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24</cp:revision>
  <dcterms:created xsi:type="dcterms:W3CDTF">2018-05-30T06:54:00Z</dcterms:created>
  <dcterms:modified xsi:type="dcterms:W3CDTF">2018-06-07T11:24:00Z</dcterms:modified>
</cp:coreProperties>
</file>