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2A" w:rsidRPr="004C502C" w:rsidRDefault="002C282A" w:rsidP="004C502C">
      <w:pPr>
        <w:pStyle w:val="2"/>
        <w:rPr>
          <w:rFonts w:ascii="Times New Roman" w:hAnsi="Times New Roman"/>
          <w:b w:val="0"/>
          <w:sz w:val="14"/>
          <w:szCs w:val="14"/>
        </w:rPr>
      </w:pPr>
      <w:r w:rsidRPr="004C502C">
        <w:rPr>
          <w:rFonts w:ascii="Times New Roman" w:hAnsi="Times New Roman"/>
          <w:b w:val="0"/>
          <w:sz w:val="14"/>
          <w:szCs w:val="14"/>
        </w:rPr>
        <w:t xml:space="preserve">ИЗВЕЩЕНИЕ О ПРОВЕДЕНИИ ТОРГОВ (В </w:t>
      </w:r>
      <w:r w:rsidR="00D23721" w:rsidRPr="004C502C">
        <w:rPr>
          <w:rFonts w:ascii="Times New Roman" w:hAnsi="Times New Roman"/>
          <w:b w:val="0"/>
          <w:sz w:val="14"/>
          <w:szCs w:val="14"/>
        </w:rPr>
        <w:t>ФОРМЕ</w:t>
      </w:r>
      <w:r w:rsidRPr="004C502C">
        <w:rPr>
          <w:rFonts w:ascii="Times New Roman" w:hAnsi="Times New Roman"/>
          <w:b w:val="0"/>
          <w:sz w:val="14"/>
          <w:szCs w:val="14"/>
        </w:rPr>
        <w:t xml:space="preserve"> АУКЦИОНА)</w:t>
      </w:r>
    </w:p>
    <w:p w:rsidR="00E2151F" w:rsidRPr="004C502C" w:rsidRDefault="004463D9" w:rsidP="004C502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r w:rsidRPr="004C502C">
        <w:rPr>
          <w:rFonts w:ascii="Times New Roman" w:hAnsi="Times New Roman"/>
          <w:b w:val="0"/>
          <w:sz w:val="14"/>
          <w:szCs w:val="14"/>
        </w:rPr>
        <w:t>Организатор торгов: Муниципальное унитарное предприятие муниципального образования Славянский район «Агентство территориального развития» действующее на основ</w:t>
      </w:r>
      <w:r w:rsidRPr="004C502C">
        <w:rPr>
          <w:rFonts w:ascii="Times New Roman" w:hAnsi="Times New Roman"/>
          <w:b w:val="0"/>
          <w:sz w:val="14"/>
          <w:szCs w:val="14"/>
        </w:rPr>
        <w:t>а</w:t>
      </w:r>
      <w:r w:rsidRPr="004C502C">
        <w:rPr>
          <w:rFonts w:ascii="Times New Roman" w:hAnsi="Times New Roman"/>
          <w:b w:val="0"/>
          <w:sz w:val="14"/>
          <w:szCs w:val="14"/>
        </w:rPr>
        <w:t>нии муниципального контракта на оказание услуг</w:t>
      </w:r>
      <w:r w:rsidR="00A35EF2" w:rsidRPr="004C502C">
        <w:rPr>
          <w:rFonts w:ascii="Times New Roman" w:hAnsi="Times New Roman"/>
          <w:b w:val="0"/>
          <w:sz w:val="14"/>
          <w:szCs w:val="14"/>
        </w:rPr>
        <w:t xml:space="preserve"> </w:t>
      </w:r>
      <w:r w:rsidR="0057121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№ 031830022501</w:t>
      </w:r>
      <w:r w:rsidR="00E21FE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7121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000</w:t>
      </w:r>
      <w:r w:rsidR="00E21FE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00</w:t>
      </w:r>
      <w:r w:rsidR="00F41D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5</w:t>
      </w:r>
      <w:r w:rsidR="0057121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от </w:t>
      </w:r>
      <w:r w:rsidR="00E21FE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</w:t>
      </w:r>
      <w:r w:rsidR="00F41D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7</w:t>
      </w:r>
      <w:r w:rsidR="00E1682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.0</w:t>
      </w:r>
      <w:r w:rsidR="00E21FE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</w:t>
      </w:r>
      <w:r w:rsidR="00E1682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.2015</w:t>
      </w:r>
      <w:r w:rsidR="0057121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г. </w:t>
      </w:r>
      <w:r w:rsidRPr="004C502C">
        <w:rPr>
          <w:rFonts w:ascii="Times New Roman" w:hAnsi="Times New Roman"/>
          <w:b w:val="0"/>
          <w:sz w:val="14"/>
          <w:szCs w:val="14"/>
        </w:rPr>
        <w:t xml:space="preserve">сообщает о </w:t>
      </w:r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проведении </w:t>
      </w:r>
      <w:r w:rsidR="001A2837" w:rsidRPr="004C502C">
        <w:rPr>
          <w:rFonts w:ascii="Times New Roman" w:hAnsi="Times New Roman"/>
          <w:b w:val="0"/>
          <w:bCs w:val="0"/>
          <w:sz w:val="14"/>
          <w:szCs w:val="14"/>
        </w:rPr>
        <w:t>2</w:t>
      </w:r>
      <w:r w:rsidR="00C9495D" w:rsidRPr="004C502C">
        <w:rPr>
          <w:rFonts w:ascii="Times New Roman" w:hAnsi="Times New Roman"/>
          <w:b w:val="0"/>
          <w:bCs w:val="0"/>
          <w:sz w:val="14"/>
          <w:szCs w:val="14"/>
        </w:rPr>
        <w:t>5</w:t>
      </w:r>
      <w:r w:rsidR="00432B95" w:rsidRPr="004C502C">
        <w:rPr>
          <w:rFonts w:ascii="Times New Roman" w:hAnsi="Times New Roman"/>
          <w:b w:val="0"/>
          <w:bCs w:val="0"/>
          <w:sz w:val="14"/>
          <w:szCs w:val="14"/>
        </w:rPr>
        <w:t xml:space="preserve"> марта</w:t>
      </w:r>
      <w:r w:rsidR="00835961" w:rsidRPr="004C502C">
        <w:rPr>
          <w:rFonts w:ascii="Times New Roman" w:hAnsi="Times New Roman"/>
          <w:b w:val="0"/>
          <w:bCs w:val="0"/>
          <w:sz w:val="14"/>
          <w:szCs w:val="14"/>
        </w:rPr>
        <w:t xml:space="preserve"> </w:t>
      </w:r>
      <w:r w:rsidRPr="004C502C">
        <w:rPr>
          <w:rFonts w:ascii="Times New Roman" w:hAnsi="Times New Roman"/>
          <w:b w:val="0"/>
          <w:bCs w:val="0"/>
          <w:sz w:val="14"/>
          <w:szCs w:val="14"/>
        </w:rPr>
        <w:t>201</w:t>
      </w:r>
      <w:r w:rsidR="00432B95" w:rsidRPr="004C502C">
        <w:rPr>
          <w:rFonts w:ascii="Times New Roman" w:hAnsi="Times New Roman"/>
          <w:b w:val="0"/>
          <w:bCs w:val="0"/>
          <w:sz w:val="14"/>
          <w:szCs w:val="14"/>
        </w:rPr>
        <w:t>5</w:t>
      </w:r>
      <w:r w:rsidRPr="004C502C">
        <w:rPr>
          <w:rFonts w:ascii="Times New Roman" w:hAnsi="Times New Roman"/>
          <w:b w:val="0"/>
          <w:bCs w:val="0"/>
          <w:sz w:val="14"/>
          <w:szCs w:val="14"/>
        </w:rPr>
        <w:t xml:space="preserve"> г. в 1</w:t>
      </w:r>
      <w:r w:rsidR="00C9495D" w:rsidRPr="004C502C">
        <w:rPr>
          <w:rFonts w:ascii="Times New Roman" w:hAnsi="Times New Roman"/>
          <w:b w:val="0"/>
          <w:bCs w:val="0"/>
          <w:sz w:val="14"/>
          <w:szCs w:val="14"/>
        </w:rPr>
        <w:t>4</w:t>
      </w:r>
      <w:r w:rsidRPr="004C502C">
        <w:rPr>
          <w:rFonts w:ascii="Times New Roman" w:hAnsi="Times New Roman"/>
          <w:b w:val="0"/>
          <w:bCs w:val="0"/>
          <w:sz w:val="14"/>
          <w:szCs w:val="14"/>
        </w:rPr>
        <w:t xml:space="preserve">.00 </w:t>
      </w:r>
      <w:r w:rsidRPr="004C502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час</w:t>
      </w:r>
      <w:proofErr w:type="gramStart"/>
      <w:r w:rsidRPr="004C502C">
        <w:rPr>
          <w:rFonts w:ascii="Times New Roman" w:hAnsi="Times New Roman"/>
          <w:b w:val="0"/>
          <w:bCs w:val="0"/>
          <w:color w:val="000000" w:themeColor="text1"/>
          <w:sz w:val="14"/>
          <w:szCs w:val="14"/>
        </w:rPr>
        <w:t>.</w:t>
      </w:r>
      <w:proofErr w:type="gramEnd"/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адресу:</w:t>
      </w:r>
      <w:r w:rsidR="00E1682E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bookmarkStart w:id="0" w:name="_GoBack"/>
      <w:bookmarkEnd w:id="0"/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Красная, 22, актовый зал администрации муниципального образования Славянский район, торгов</w:t>
      </w:r>
      <w:r w:rsidR="00176F6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(в форме аукциона), открытых по составу участников и по форме подачи предложений о цене, </w:t>
      </w:r>
      <w:r w:rsidR="006950FD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 продаже земельных участков, </w:t>
      </w:r>
      <w:r w:rsidR="001B1E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находящихся на территории муниципального образования Славянский район</w:t>
      </w:r>
      <w:r w:rsidR="00432B95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или права на заключение договоров аренды таких земельных участков в границах, указанных в кадастровых паспортах земельных участков: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Лот № 1: земельный участок с кадастровым номером 23: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C9495D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401036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о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женный по адресу: 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Славянск-на-Кубани, ул. Школьная, 122</w:t>
      </w:r>
      <w:r w:rsidR="00C9495D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208</w:t>
      </w:r>
      <w:r w:rsidR="006E72A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6E72A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кв.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м</w:t>
      </w:r>
      <w:proofErr w:type="spell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., категория земель: земли населенных пунктов, разрешенное и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пользование земельного участка: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под огород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22 048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4 409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FD081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1 102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</w:t>
      </w:r>
      <w:r w:rsidR="00C9495D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ля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Обр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менения: нет. Лот № 2: земельный участок с кадастровым номером 23: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27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0603003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:10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825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7А/75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39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разрешенное использование земельного участка: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индивидуальных гар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жей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земельного участка составляет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14 258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2 852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5411A9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713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 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3: земельный участок с кадастровым номером </w:t>
      </w:r>
      <w:r w:rsidR="004950CD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23:27: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0603003:10800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д. 7А/19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гория земель: земли населенных пунктов, разрешенное использование земельного участка: для размещения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индивидуальных гаражей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в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ляет 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9 044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 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809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53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Обременения: нет. Лот № 4: земельный участок с кадастровым номером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23:27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0603003:10828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ра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положенный по адресу: 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Краснодарский край, Славянский район,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 Мира, д. 7А/51,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кв. м., категория земель: земли населенных пунктов, разр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шенное использование земельного участка: </w:t>
      </w:r>
      <w:r w:rsidR="000A581B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для размещения индивидуальных гаражей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Начальная цена земельного участка составляет 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8 411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1 683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рубля. «Шаг» аукциона – 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421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Лот № 5: земельный участок с кадастровым номером 23:27:</w:t>
      </w:r>
      <w:r w:rsidR="00A3638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1202019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0413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расположенный по адресу: Краснодарский край, Сл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вянский район,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п. Совхозный,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Строительная, 2/3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500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категория земель: земли населенных пунктов, разрешенное использование земельного участка: для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р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змещения объектов общественного питания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493 000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-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98 600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24 650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б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Лот № 6: земельный участок с кадастровым номером 23: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0401064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:10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64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г. Славянск-на-Кубани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ул.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Курская, 23-в/1, гараж № 10,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общей площадью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21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категория земель: земли населенных пунктов, разрешенное использование земельного участка: </w:t>
      </w:r>
      <w:r w:rsidR="00E7289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под гараж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17 388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3 478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«Шаг» аукциона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869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Обременения: нет.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1A2837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7: 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земельный участок с кадастровым номером 23:27: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0803005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0616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Славянский район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х. </w:t>
      </w:r>
      <w:proofErr w:type="spellStart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Бараниковский</w:t>
      </w:r>
      <w:proofErr w:type="spellEnd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ул. Советов, д. 26/11,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17 </w:t>
      </w:r>
      <w:proofErr w:type="spellStart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категория земель: земли населенных пунктов, разрешенное использование земельного участка: для размещения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индивидуального гаража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Начальная цена земельного участка составляет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6 647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Размер задатка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1 330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332 рубля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Лот № 8: земельный участок с кадастровым номером 23:27:0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603002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:103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62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расположенный по адресу: Краснодарский край, Славянский район,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х. </w:t>
      </w:r>
      <w:proofErr w:type="spellStart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Галицын</w:t>
      </w:r>
      <w:proofErr w:type="spellEnd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ул. Мира, 40/20,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общей площадью 31 </w:t>
      </w:r>
      <w:proofErr w:type="spellStart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кв.м</w:t>
      </w:r>
      <w:proofErr w:type="spellEnd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., категория земель: земли нас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ленных пунктов, разрешенное использование земельного участка: для размещения индивидуальных гаражей. Начальная цена земельного участка составляет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12 034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2 407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601 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рубл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ь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Обременения: нет.</w:t>
      </w:r>
      <w:r w:rsidR="004C502C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Лот № 9: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право на заключение договора аренды 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земельн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ого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участк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 кадастровым номером 23:27:0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401000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:10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710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, расположенн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ого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по адресу: Краснодарский край, Славянский район, </w:t>
      </w:r>
      <w:proofErr w:type="spellStart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Забойское</w:t>
      </w:r>
      <w:proofErr w:type="spellEnd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сельское поселение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в 1600 метрах юго-западнее х. </w:t>
      </w:r>
      <w:proofErr w:type="spellStart"/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Деревянковка</w:t>
      </w:r>
      <w:proofErr w:type="spellEnd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общей площадью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323862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gramStart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.м</w:t>
      </w:r>
      <w:proofErr w:type="spellEnd"/>
      <w:proofErr w:type="gramEnd"/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категория земель: земли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сельскохозяйственного назначения</w:t>
      </w:r>
      <w:r w:rsidR="00E2151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, разрешенное использование земельного участка: для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сельскохозяйственного производства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 Начальн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ый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размер платы за право заключения договора аренды 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земельного участка составляет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77 727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ей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. Размер задатка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15 545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«Шаг» аукциона –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3 886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рублей. </w:t>
      </w:r>
      <w:r w:rsidR="00791F1A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Срок действия договора аренды земельного участка: 10 лет. 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Обременения:</w:t>
      </w:r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земельный участок частично входит в охранную зону ВЛ-35</w:t>
      </w:r>
      <w:r w:rsidR="00FC0A7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proofErr w:type="spellStart"/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кВ</w:t>
      </w:r>
      <w:proofErr w:type="spellEnd"/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«</w:t>
      </w:r>
      <w:proofErr w:type="spellStart"/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Деревянков</w:t>
      </w:r>
      <w:r w:rsidR="00FC0A7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с</w:t>
      </w:r>
      <w:r w:rsidR="00335EE8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к</w:t>
      </w:r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а</w:t>
      </w:r>
      <w:r w:rsidR="00FC0A7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я</w:t>
      </w:r>
      <w:proofErr w:type="spellEnd"/>
      <w:r w:rsidR="00FC0A7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-</w:t>
      </w:r>
      <w:r w:rsidR="00FC0A7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</w:t>
      </w:r>
      <w:r w:rsidR="00395632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Голубая Нива»</w:t>
      </w:r>
      <w:r w:rsidR="004B4C0F"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.</w:t>
      </w:r>
    </w:p>
    <w:p w:rsidR="005C153F" w:rsidRPr="004C502C" w:rsidRDefault="004B4C0F" w:rsidP="004C502C">
      <w:pPr>
        <w:spacing w:after="0"/>
        <w:jc w:val="both"/>
        <w:rPr>
          <w:rFonts w:ascii="Times New Roman" w:hAnsi="Times New Roman"/>
          <w:color w:val="000000" w:themeColor="text1"/>
          <w:sz w:val="14"/>
          <w:szCs w:val="14"/>
        </w:rPr>
      </w:pP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Лот № 10: </w:t>
      </w:r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право на заключение договора аренды земельного участка с кадастровым номером 23:27:0401000:10702, расположенного по адресу: Краснодарский край, Славянский район, с/</w:t>
      </w:r>
      <w:proofErr w:type="spellStart"/>
      <w:proofErr w:type="gramStart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пос</w:t>
      </w:r>
      <w:proofErr w:type="spellEnd"/>
      <w:proofErr w:type="gramEnd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Забойское</w:t>
      </w:r>
      <w:proofErr w:type="spellEnd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в 3000 метрах северо-западнее х. </w:t>
      </w:r>
      <w:proofErr w:type="spellStart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Солодковский</w:t>
      </w:r>
      <w:proofErr w:type="spellEnd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1331482 </w:t>
      </w:r>
      <w:proofErr w:type="spellStart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кв.м</w:t>
      </w:r>
      <w:proofErr w:type="spellEnd"/>
      <w:r w:rsidR="00791F1A" w:rsidRPr="004C502C">
        <w:rPr>
          <w:rFonts w:ascii="Times New Roman" w:hAnsi="Times New Roman"/>
          <w:color w:val="000000" w:themeColor="text1"/>
          <w:sz w:val="14"/>
          <w:szCs w:val="14"/>
        </w:rPr>
        <w:t>, категория земель: земли сельскохозяйственного назначения, разрешенное использование земельного участка: для сельскохозяйственного производства. Начальный размер платы за право заключения договора аренды земельного участка составляет 319 556 рублей. Размер задатка – 63 911 рублей. «Шаг» аукциона – 15 978 рублей. Срок действия договора аренды земельного участка: 10 лет. Обременения: нет.</w:t>
      </w:r>
      <w:r w:rsidR="004C502C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Лот № 11: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право на заключение договора аренды земельного участка с кадастровым номером 23:27:0401000:10701, расположенного по адресу: Краснодарский край, Славянский район,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Забойское</w:t>
      </w:r>
      <w:proofErr w:type="spell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сельское поселение, в 2500 метрах юго-западнее х.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Деревянковка</w:t>
      </w:r>
      <w:proofErr w:type="spell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418519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кв</w:t>
      </w:r>
      <w:proofErr w:type="gram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.м</w:t>
      </w:r>
      <w:proofErr w:type="spellEnd"/>
      <w:proofErr w:type="gram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, категория земель: земли сельскохозяйственного назначения, разрешенное и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с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пользование земельного участка: для сельскохозяйственного производства. Начальный размер платы за право заключения договора аренды земельного участка составляет 100 445 рублей. Размер задатка – 20 089 рублей. «Шаг» аукциона – 5 022 рубля. Срок действия договора аренды земельного участка: 10 лет. Обременения: нет.</w:t>
      </w:r>
      <w:r w:rsidR="004C502C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Лот № 12: 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>право на закл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>ю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чение договора аренды земельного участка 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>с кадастровым номером 23:27:0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401000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>:10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708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>, расположенн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ого 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по адресу: Краснодарский край, Славянский район,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Забойское</w:t>
      </w:r>
      <w:proofErr w:type="spell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сельское поселение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в 3000 м. юго-западнее х.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Деревянковка</w:t>
      </w:r>
      <w:proofErr w:type="spellEnd"/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357175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 w:rsidRPr="004C502C">
        <w:rPr>
          <w:rFonts w:ascii="Times New Roman" w:hAnsi="Times New Roman"/>
          <w:color w:val="000000" w:themeColor="text1"/>
          <w:sz w:val="14"/>
          <w:szCs w:val="14"/>
        </w:rPr>
        <w:t>кв</w:t>
      </w:r>
      <w:proofErr w:type="gramStart"/>
      <w:r w:rsidRPr="004C502C">
        <w:rPr>
          <w:rFonts w:ascii="Times New Roman" w:hAnsi="Times New Roman"/>
          <w:color w:val="000000" w:themeColor="text1"/>
          <w:sz w:val="14"/>
          <w:szCs w:val="14"/>
        </w:rPr>
        <w:t>.м</w:t>
      </w:r>
      <w:proofErr w:type="spellEnd"/>
      <w:proofErr w:type="gramEnd"/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категория земель: земли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сельскохозяйственного назначения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>, разрешенное использование з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мельного участка: для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сельскохозяйственного производства</w:t>
      </w:r>
      <w:r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Начальный размер платы за право заключения договора аренды земельного участка составляет 85 722 рубля. Размер задатка – 17 144 рубля. «Шаг» аукциона – 4 286 рублей. Срок действия договора аренды земельного участка: 10 лет. Обременения: нет.</w:t>
      </w:r>
      <w:r w:rsidR="004C502C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AA090C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Лот № 13: 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право на заключение договора аренды земельного участка 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с кадастровым номером 23:27:0401000:10709, расположенн</w:t>
      </w:r>
      <w:r w:rsidR="00CA133A" w:rsidRPr="004C502C">
        <w:rPr>
          <w:rFonts w:ascii="Times New Roman" w:hAnsi="Times New Roman"/>
          <w:color w:val="000000" w:themeColor="text1"/>
          <w:sz w:val="14"/>
          <w:szCs w:val="14"/>
        </w:rPr>
        <w:t>ого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по адресу: Краснодарский край, Славянский район,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Забойское</w:t>
      </w:r>
      <w:proofErr w:type="spell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сельское поселение, в 1500 метрах юго-западнее х.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Деревянковка</w:t>
      </w:r>
      <w:proofErr w:type="spell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общей площадью </w:t>
      </w:r>
      <w:r w:rsidR="0073653F" w:rsidRPr="004C502C">
        <w:rPr>
          <w:rFonts w:ascii="Times New Roman" w:hAnsi="Times New Roman"/>
          <w:color w:val="000000" w:themeColor="text1"/>
          <w:sz w:val="14"/>
          <w:szCs w:val="14"/>
        </w:rPr>
        <w:t>385435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spell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кв</w:t>
      </w:r>
      <w:proofErr w:type="gramStart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>.м</w:t>
      </w:r>
      <w:proofErr w:type="spellEnd"/>
      <w:proofErr w:type="gramEnd"/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, категория земель: земли сельскохозяйственного назначения, разрешенное использование земельного участка: для сельскохозяйственного производства. Начальный размер платы за право заключения договора аренды земельного участка составляет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92 504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рубля. Размер задатка –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18 500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рубл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ей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 «Шаг» аукциона – 4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625</w:t>
      </w:r>
      <w:r w:rsidR="0034210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рублей. Срок действия договора аренды земельного участка: 10 лет. Обременения: нет</w:t>
      </w:r>
      <w:r w:rsidR="00AA090C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4C502C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Ограничения в пользовании земельных участков: земельные участки использовать по целевому назначению с соблюдением требований охраны окружающей среды, экологической безопасности и санитарных правил, в соотве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т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ствии с Градостроительным Кодексом Российской Федерации.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Основания для выставления на торги - постановление Администрации муниципального образования Славянский район: № </w:t>
      </w:r>
      <w:r w:rsidR="006E72AC" w:rsidRPr="004C502C">
        <w:rPr>
          <w:rFonts w:ascii="Times New Roman" w:hAnsi="Times New Roman"/>
          <w:color w:val="000000" w:themeColor="text1"/>
          <w:sz w:val="14"/>
          <w:szCs w:val="14"/>
        </w:rPr>
        <w:t>422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6E72AC" w:rsidRPr="004C502C">
        <w:rPr>
          <w:rFonts w:ascii="Times New Roman" w:hAnsi="Times New Roman"/>
          <w:color w:val="000000" w:themeColor="text1"/>
          <w:sz w:val="14"/>
          <w:szCs w:val="14"/>
        </w:rPr>
        <w:t>19.02.2015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г. (лот № 1);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2762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43631B" w:rsidRPr="004C502C">
        <w:rPr>
          <w:rFonts w:ascii="Times New Roman" w:hAnsi="Times New Roman"/>
          <w:color w:val="000000" w:themeColor="text1"/>
          <w:sz w:val="14"/>
          <w:szCs w:val="14"/>
        </w:rPr>
        <w:t>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2); № </w:t>
      </w:r>
      <w:r w:rsidR="0043631B" w:rsidRPr="004C502C">
        <w:rPr>
          <w:rFonts w:ascii="Times New Roman" w:hAnsi="Times New Roman"/>
          <w:color w:val="000000" w:themeColor="text1"/>
          <w:sz w:val="14"/>
          <w:szCs w:val="14"/>
        </w:rPr>
        <w:t>27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18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4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43631B" w:rsidRPr="004C502C">
        <w:rPr>
          <w:rFonts w:ascii="Times New Roman" w:hAnsi="Times New Roman"/>
          <w:color w:val="000000" w:themeColor="text1"/>
          <w:sz w:val="14"/>
          <w:szCs w:val="14"/>
        </w:rPr>
        <w:t>10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3);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2601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43631B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6</w:t>
      </w:r>
      <w:r w:rsidR="0043631B" w:rsidRPr="004C502C">
        <w:rPr>
          <w:rFonts w:ascii="Times New Roman" w:hAnsi="Times New Roman"/>
          <w:color w:val="000000" w:themeColor="text1"/>
          <w:sz w:val="14"/>
          <w:szCs w:val="14"/>
        </w:rPr>
        <w:t>.1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4);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388 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от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18.02.2015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г. (лот № 5);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390 от 18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.0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.201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г. (лот № 6); № </w:t>
      </w:r>
      <w:r w:rsidR="00A7796C" w:rsidRPr="004C502C">
        <w:rPr>
          <w:rFonts w:ascii="Times New Roman" w:hAnsi="Times New Roman"/>
          <w:color w:val="000000" w:themeColor="text1"/>
          <w:sz w:val="14"/>
          <w:szCs w:val="14"/>
        </w:rPr>
        <w:t>477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A7796C" w:rsidRPr="004C502C">
        <w:rPr>
          <w:rFonts w:ascii="Times New Roman" w:hAnsi="Times New Roman"/>
          <w:color w:val="000000" w:themeColor="text1"/>
          <w:sz w:val="14"/>
          <w:szCs w:val="14"/>
        </w:rPr>
        <w:t>19.02.2015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г. (лот № 7);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№ </w:t>
      </w:r>
      <w:r w:rsidR="00A835D6" w:rsidRPr="004C502C">
        <w:rPr>
          <w:rFonts w:ascii="Times New Roman" w:hAnsi="Times New Roman"/>
          <w:color w:val="000000" w:themeColor="text1"/>
          <w:sz w:val="14"/>
          <w:szCs w:val="14"/>
        </w:rPr>
        <w:t>450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A835D6" w:rsidRPr="004C502C">
        <w:rPr>
          <w:rFonts w:ascii="Times New Roman" w:hAnsi="Times New Roman"/>
          <w:color w:val="000000" w:themeColor="text1"/>
          <w:sz w:val="14"/>
          <w:szCs w:val="14"/>
        </w:rPr>
        <w:t>19.02.2015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г. (лот № 8);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1242 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от 2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9);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1240 от 22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10);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1241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11);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1239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от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22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05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.2014 г. (лот № 12); 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1244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от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22.05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.2014 г. (лот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№ 13)</w:t>
      </w:r>
      <w:r w:rsidR="003E1CAB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Прием заявок и документов, а так же ознакомление со всеми материалами о предмете торгов, формой заявки, с проектом договора купли-продажи (аренды), а также получение другой дополнительной информации, осуществляется у организатора торгов по адресу: г. Славянск-на-Кубани, ул. Троицкая, 246, офис 3, и на сайте МУП «АТР»: www.atr-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  <w:lang w:val="en-US"/>
        </w:rPr>
        <w:t>s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lavyansk.ru, с 23 февраля 2015 года по 2</w:t>
      </w:r>
      <w:r w:rsidR="00C9495D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марта 2015 года (включительно) с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09.00 до 12.00 в рабочие дни. Осмотр земельных участков на месте осуществляется по 2</w:t>
      </w:r>
      <w:r w:rsidR="00C9495D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.03.2015 г. (включительно) с 09.00 до 12.00 в рабочие дни по согласованию, контактный телефон: 8 (86146) 4-46-60. </w:t>
      </w:r>
      <w:r w:rsidR="005C153F" w:rsidRPr="004C502C">
        <w:rPr>
          <w:rFonts w:ascii="Times New Roman" w:hAnsi="Times New Roman"/>
          <w:sz w:val="14"/>
          <w:szCs w:val="14"/>
        </w:rPr>
        <w:t xml:space="preserve">Принятие организатором торгов решения об отказе в проведении торгов (в форме аукциона) может быть принято до </w:t>
      </w:r>
      <w:r w:rsidR="00C9495D" w:rsidRPr="004C502C">
        <w:rPr>
          <w:rFonts w:ascii="Times New Roman" w:hAnsi="Times New Roman"/>
          <w:sz w:val="14"/>
          <w:szCs w:val="14"/>
        </w:rPr>
        <w:t>19</w:t>
      </w:r>
      <w:r w:rsidR="005C153F" w:rsidRPr="004C502C">
        <w:rPr>
          <w:rFonts w:ascii="Times New Roman" w:hAnsi="Times New Roman"/>
          <w:sz w:val="14"/>
          <w:szCs w:val="14"/>
        </w:rPr>
        <w:t xml:space="preserve"> марта 2015 года (включительно). 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Ра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с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смотрение заявок и признание претендентов участниками торгов (в форме аукциона) состоится </w:t>
      </w:r>
      <w:r w:rsidR="00C9495D" w:rsidRPr="004C502C">
        <w:rPr>
          <w:rFonts w:ascii="Times New Roman" w:hAnsi="Times New Roman"/>
          <w:color w:val="000000" w:themeColor="text1"/>
          <w:sz w:val="14"/>
          <w:szCs w:val="14"/>
        </w:rPr>
        <w:t>23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марта 2015 года в 14.00 час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п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о адресу: г. Славянск-на-Кубани, ул. Троицкая, 246, офис № 3. Участником торгов (в форме аукциона) признается претендент, предоставивший необходимые документы и оплативший задаток, в срок установленный настоящим извещением. Задаток должен поступить на счет организатора торгов не позднее </w:t>
      </w:r>
      <w:r w:rsidR="0068150E" w:rsidRPr="004C502C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C9495D" w:rsidRPr="004C502C">
        <w:rPr>
          <w:rFonts w:ascii="Times New Roman" w:hAnsi="Times New Roman"/>
          <w:color w:val="000000" w:themeColor="text1"/>
          <w:sz w:val="14"/>
          <w:szCs w:val="14"/>
        </w:rPr>
        <w:t>0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марта 2015 г. до 17.00 (включительно). При внесении задатка обязательно указывается назнач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ние платежа (дата проведения торгов, номер лота).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Документом, подтверждающим поступление задатка на счет организатора торгов является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выписка со счета организатора торгов. Один претендент имеет право подать только одну заявку на участие в торгах.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Для участия в торгах (в форме аукциона) по продаже земельных участков, находящихся на территории муниципального образования Славянский район или права на заключение договоров аренды таких земельных участков претендент представляет следующие докуме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ты: 1) заявку на участие в торгах с указанием реквизитов счета для возврата задатка; 2) документ, удостоверяющий личность – для физических лиц;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3) документы, подтвержда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ю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щие внесение задатка: платежный документ с отметкой банка плательщика подтверждающий перечисление задатка. Юридическое лицо дополнительно прилагает к заявке нот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сделки. В случае подачи заявки представителем претендента предъявляется доверенность удостоверенная нотариусом. Подведение итогов торгов (в форме аукциона) состоится </w:t>
      </w:r>
      <w:r w:rsidR="0068150E" w:rsidRPr="004C502C">
        <w:rPr>
          <w:rFonts w:ascii="Times New Roman" w:hAnsi="Times New Roman"/>
          <w:color w:val="000000" w:themeColor="text1"/>
          <w:sz w:val="14"/>
          <w:szCs w:val="14"/>
        </w:rPr>
        <w:t>2</w:t>
      </w:r>
      <w:r w:rsidR="00C9495D" w:rsidRPr="004C502C">
        <w:rPr>
          <w:rFonts w:ascii="Times New Roman" w:hAnsi="Times New Roman"/>
          <w:color w:val="000000" w:themeColor="text1"/>
          <w:sz w:val="14"/>
          <w:szCs w:val="14"/>
        </w:rPr>
        <w:t>5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марта 2015 года по адресу: г. Славянск-на-Кубани, ул.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Красная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, 22, актовый зал администрации муниципального образования Славянский район. Победителем аукциона по лотам №№ 1, 2, 3, 4, 5, 6, 7, 8 признается участник, предложивший наиболее высокую цену земельного участка. Победителем аукциона по лот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ам</w:t>
      </w:r>
      <w:r w:rsidR="0068150E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№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№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9, 10, 11, 12, 13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признается участник, предложивший наиболее высокий размер платы за право заключения договора аренды земельного участка с учетом размера соотве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т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ствующей годовой арендной платы за земельный участок. Настоящее информационное сообщение является публичной офертой для заключения договора о задатке, а перечисл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ние претендентом задатка и подача заявки на участие в торгах являются акцептом такой оферты, после чего договор о задатке считается заключенным в письменном виде. Пор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я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док внесения задатка: задаток вносится заявителем на счет организатора торгов в полном объеме единовременным платежом по следующим банковским реквизитам: Муниц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пальное унитарное предприятие муниципального образования Славянский район «Агентство территориального развития», ИНН 2370000023 КПП 237001001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р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/</w:t>
      </w:r>
      <w:proofErr w:type="spell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сч</w:t>
      </w:r>
      <w:proofErr w:type="spell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40702810200100000225 в ОАО «</w:t>
      </w:r>
      <w:proofErr w:type="spell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Крайинвестбанк</w:t>
      </w:r>
      <w:proofErr w:type="spell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» г. Краснодар, </w:t>
      </w:r>
      <w:proofErr w:type="spell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кор</w:t>
      </w:r>
      <w:proofErr w:type="spell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. </w:t>
      </w:r>
      <w:proofErr w:type="spell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сч</w:t>
      </w:r>
      <w:proofErr w:type="spell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. № 30101810500000000516, БИК № 040349516, ОГРН 1112370000027. Внесенный задаток возвращается: - участникам торгов в случае отказа организатора торгов в проведении торгов в 3-дневный срок; - претенденту, отозвавшему в письменной форме до окончания срока приема з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а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явок принятую организатором торгов заявку в течение 3 банковских дней со дня регистрации отзыва заявки в журнале приема заявок (в случае отзыва заявки претендентом поз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д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нее даты окончания приема заявок задаток возвращается в порядке, установленном для участников торгов); -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претенденту, не допущенному к участию в торгах, в течение 3 ба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н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ковских дней со дня оформления протокола о признании претендентов участниками торгов; - участникам торгов, не ставшим победителями, в течение 3 банковских дней со дня подписания протокола о результатах торгов; - участникам несостоявшихся торгов, в течение 3 банковских дней со дня подписания протокола о результатах торгов.</w:t>
      </w:r>
      <w:proofErr w:type="gramEnd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Срок заключ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е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ния договора купли-продажи по лотам №№ 1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, 2, 3, 4, 5, 6, 7, 8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: договор купли-продажи земельного участка заключается в срок не позднее 5 дней со дня подведения итогов аукц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и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она, оплата суммы, соответствующей стоимости выкупаемого земельного участка, вносится в течение 5 дней после заключения договора купли-продажи земельного участка. </w:t>
      </w:r>
      <w:proofErr w:type="gramStart"/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Срок заключения договора аренды по лот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ам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№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>№</w:t>
      </w:r>
      <w:r w:rsidR="0068150E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</w:t>
      </w:r>
      <w:r w:rsidR="000915E8" w:rsidRPr="004C502C">
        <w:rPr>
          <w:rFonts w:ascii="Times New Roman" w:hAnsi="Times New Roman"/>
          <w:color w:val="000000" w:themeColor="text1"/>
          <w:sz w:val="14"/>
          <w:szCs w:val="14"/>
        </w:rPr>
        <w:t>9, 10, 11, 12, 13</w:t>
      </w:r>
      <w:r w:rsidR="0068150E" w:rsidRPr="004C502C">
        <w:rPr>
          <w:rFonts w:ascii="Times New Roman" w:hAnsi="Times New Roman"/>
          <w:color w:val="000000" w:themeColor="text1"/>
          <w:sz w:val="14"/>
          <w:szCs w:val="14"/>
        </w:rPr>
        <w:t>:</w:t>
      </w:r>
      <w:r w:rsidR="005C153F" w:rsidRPr="004C502C">
        <w:rPr>
          <w:rFonts w:ascii="Times New Roman" w:hAnsi="Times New Roman"/>
          <w:color w:val="000000" w:themeColor="text1"/>
          <w:sz w:val="14"/>
          <w:szCs w:val="14"/>
        </w:rPr>
        <w:t xml:space="preserve"> договор аренды земельного участка заключается в срок не позднее 5 дней со дня подведения итогов аукциона, оплата суммы, предложенной победителем за право заключения договора аренды земельного участка с учетом размера соответствующей годовой арендной платы за земельный участок, вносится в течение 5 дней после заключения договора аренды земельного участка. </w:t>
      </w:r>
      <w:proofErr w:type="gramEnd"/>
    </w:p>
    <w:p w:rsidR="005C153F" w:rsidRPr="004C502C" w:rsidRDefault="005C153F" w:rsidP="004C502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color w:val="000000" w:themeColor="text1"/>
          <w:sz w:val="14"/>
          <w:szCs w:val="14"/>
        </w:rPr>
      </w:pPr>
      <w:proofErr w:type="gramStart"/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Исполняющий</w:t>
      </w:r>
      <w:proofErr w:type="gramEnd"/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 xml:space="preserve"> обязанности директора МУП «АТР»                                                                           А.А. </w:t>
      </w:r>
      <w:proofErr w:type="spellStart"/>
      <w:r w:rsidRPr="004C502C">
        <w:rPr>
          <w:rFonts w:ascii="Times New Roman" w:hAnsi="Times New Roman"/>
          <w:b w:val="0"/>
          <w:color w:val="000000" w:themeColor="text1"/>
          <w:sz w:val="14"/>
          <w:szCs w:val="14"/>
        </w:rPr>
        <w:t>Дыдалин</w:t>
      </w:r>
      <w:proofErr w:type="spellEnd"/>
    </w:p>
    <w:p w:rsidR="005C153F" w:rsidRPr="004C502C" w:rsidRDefault="005C153F" w:rsidP="004C502C">
      <w:pPr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1B1E2C" w:rsidRPr="004C502C" w:rsidRDefault="001B1E2C" w:rsidP="004C502C">
      <w:pPr>
        <w:spacing w:after="0"/>
        <w:jc w:val="both"/>
        <w:rPr>
          <w:color w:val="000000" w:themeColor="text1"/>
          <w:sz w:val="14"/>
          <w:szCs w:val="14"/>
        </w:rPr>
      </w:pPr>
    </w:p>
    <w:sectPr w:rsidR="001B1E2C" w:rsidRPr="004C502C" w:rsidSect="00047C24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5F" w:rsidRDefault="0085395F" w:rsidP="00E056E5">
      <w:pPr>
        <w:spacing w:after="0" w:line="240" w:lineRule="auto"/>
      </w:pPr>
      <w:r>
        <w:separator/>
      </w:r>
    </w:p>
  </w:endnote>
  <w:endnote w:type="continuationSeparator" w:id="0">
    <w:p w:rsidR="0085395F" w:rsidRDefault="0085395F" w:rsidP="00E05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5F" w:rsidRDefault="0085395F" w:rsidP="00E056E5">
      <w:pPr>
        <w:spacing w:after="0" w:line="240" w:lineRule="auto"/>
      </w:pPr>
      <w:r>
        <w:separator/>
      </w:r>
    </w:p>
  </w:footnote>
  <w:footnote w:type="continuationSeparator" w:id="0">
    <w:p w:rsidR="0085395F" w:rsidRDefault="0085395F" w:rsidP="00E05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224"/>
    <w:rsid w:val="0000215B"/>
    <w:rsid w:val="0000472E"/>
    <w:rsid w:val="00007F97"/>
    <w:rsid w:val="00010145"/>
    <w:rsid w:val="00014A25"/>
    <w:rsid w:val="00017A52"/>
    <w:rsid w:val="00023904"/>
    <w:rsid w:val="0002463F"/>
    <w:rsid w:val="0002497F"/>
    <w:rsid w:val="00025768"/>
    <w:rsid w:val="00027A49"/>
    <w:rsid w:val="000316B3"/>
    <w:rsid w:val="00033FFC"/>
    <w:rsid w:val="000342B0"/>
    <w:rsid w:val="000346F1"/>
    <w:rsid w:val="00034AEE"/>
    <w:rsid w:val="00040C40"/>
    <w:rsid w:val="00045243"/>
    <w:rsid w:val="00045CAD"/>
    <w:rsid w:val="00047C24"/>
    <w:rsid w:val="00047E27"/>
    <w:rsid w:val="000501BE"/>
    <w:rsid w:val="00051B80"/>
    <w:rsid w:val="00051EEB"/>
    <w:rsid w:val="00052BA6"/>
    <w:rsid w:val="00052DCD"/>
    <w:rsid w:val="00064717"/>
    <w:rsid w:val="00070783"/>
    <w:rsid w:val="000709E3"/>
    <w:rsid w:val="00070A5D"/>
    <w:rsid w:val="00070CB7"/>
    <w:rsid w:val="000714F7"/>
    <w:rsid w:val="00074AF3"/>
    <w:rsid w:val="00076A60"/>
    <w:rsid w:val="00081815"/>
    <w:rsid w:val="00084BCB"/>
    <w:rsid w:val="00086015"/>
    <w:rsid w:val="000863B7"/>
    <w:rsid w:val="000915E8"/>
    <w:rsid w:val="000931C6"/>
    <w:rsid w:val="000A0E5A"/>
    <w:rsid w:val="000A581B"/>
    <w:rsid w:val="000A643D"/>
    <w:rsid w:val="000B32A0"/>
    <w:rsid w:val="000C4908"/>
    <w:rsid w:val="000C7674"/>
    <w:rsid w:val="000D021E"/>
    <w:rsid w:val="000E1073"/>
    <w:rsid w:val="000E3C6F"/>
    <w:rsid w:val="000E6E9C"/>
    <w:rsid w:val="00106757"/>
    <w:rsid w:val="00106CEA"/>
    <w:rsid w:val="00107E90"/>
    <w:rsid w:val="00111570"/>
    <w:rsid w:val="00112684"/>
    <w:rsid w:val="00117E4F"/>
    <w:rsid w:val="00122ABC"/>
    <w:rsid w:val="00127D22"/>
    <w:rsid w:val="001310C2"/>
    <w:rsid w:val="00131F3E"/>
    <w:rsid w:val="00136995"/>
    <w:rsid w:val="00136AF2"/>
    <w:rsid w:val="00136F57"/>
    <w:rsid w:val="00137AFC"/>
    <w:rsid w:val="00140458"/>
    <w:rsid w:val="001427B3"/>
    <w:rsid w:val="00143611"/>
    <w:rsid w:val="001500F1"/>
    <w:rsid w:val="00157B59"/>
    <w:rsid w:val="00160E2A"/>
    <w:rsid w:val="001678B7"/>
    <w:rsid w:val="00174F92"/>
    <w:rsid w:val="00176F69"/>
    <w:rsid w:val="0018000A"/>
    <w:rsid w:val="001813C4"/>
    <w:rsid w:val="001A2836"/>
    <w:rsid w:val="001A2837"/>
    <w:rsid w:val="001A4CEE"/>
    <w:rsid w:val="001A6B22"/>
    <w:rsid w:val="001B0337"/>
    <w:rsid w:val="001B1E2C"/>
    <w:rsid w:val="001B613F"/>
    <w:rsid w:val="001C4034"/>
    <w:rsid w:val="001D316B"/>
    <w:rsid w:val="001D5514"/>
    <w:rsid w:val="001D555D"/>
    <w:rsid w:val="001E0166"/>
    <w:rsid w:val="001E0D83"/>
    <w:rsid w:val="001E2FBF"/>
    <w:rsid w:val="00202CC6"/>
    <w:rsid w:val="00213EDB"/>
    <w:rsid w:val="00217F72"/>
    <w:rsid w:val="00221303"/>
    <w:rsid w:val="00224D70"/>
    <w:rsid w:val="00224E18"/>
    <w:rsid w:val="00230B47"/>
    <w:rsid w:val="00230D43"/>
    <w:rsid w:val="00233904"/>
    <w:rsid w:val="00234393"/>
    <w:rsid w:val="00244DB0"/>
    <w:rsid w:val="002510D0"/>
    <w:rsid w:val="002523BF"/>
    <w:rsid w:val="002560F7"/>
    <w:rsid w:val="00264103"/>
    <w:rsid w:val="00265495"/>
    <w:rsid w:val="00265C77"/>
    <w:rsid w:val="00272059"/>
    <w:rsid w:val="002732FB"/>
    <w:rsid w:val="002733AD"/>
    <w:rsid w:val="00273909"/>
    <w:rsid w:val="002743AF"/>
    <w:rsid w:val="00274AB7"/>
    <w:rsid w:val="00281EB0"/>
    <w:rsid w:val="00281FFA"/>
    <w:rsid w:val="0028728F"/>
    <w:rsid w:val="00287A5E"/>
    <w:rsid w:val="00287AD0"/>
    <w:rsid w:val="00291083"/>
    <w:rsid w:val="002964B2"/>
    <w:rsid w:val="002A09A0"/>
    <w:rsid w:val="002A2DFA"/>
    <w:rsid w:val="002A39C1"/>
    <w:rsid w:val="002A58AD"/>
    <w:rsid w:val="002A5958"/>
    <w:rsid w:val="002A5E77"/>
    <w:rsid w:val="002A6011"/>
    <w:rsid w:val="002B0C06"/>
    <w:rsid w:val="002B1F64"/>
    <w:rsid w:val="002B73BA"/>
    <w:rsid w:val="002C282A"/>
    <w:rsid w:val="002C2B98"/>
    <w:rsid w:val="002C303C"/>
    <w:rsid w:val="002C3FB8"/>
    <w:rsid w:val="002C510C"/>
    <w:rsid w:val="002D0048"/>
    <w:rsid w:val="002D1BD8"/>
    <w:rsid w:val="002D20AF"/>
    <w:rsid w:val="002D47B1"/>
    <w:rsid w:val="002E1BDE"/>
    <w:rsid w:val="002E65E6"/>
    <w:rsid w:val="002E7752"/>
    <w:rsid w:val="002F1F77"/>
    <w:rsid w:val="002F3196"/>
    <w:rsid w:val="002F61B2"/>
    <w:rsid w:val="0030053C"/>
    <w:rsid w:val="0030086C"/>
    <w:rsid w:val="003019F5"/>
    <w:rsid w:val="00301D1E"/>
    <w:rsid w:val="003028EB"/>
    <w:rsid w:val="003032A6"/>
    <w:rsid w:val="00307529"/>
    <w:rsid w:val="00311C8C"/>
    <w:rsid w:val="0031323C"/>
    <w:rsid w:val="00314A44"/>
    <w:rsid w:val="003175BF"/>
    <w:rsid w:val="00317A33"/>
    <w:rsid w:val="00326BB5"/>
    <w:rsid w:val="003345B8"/>
    <w:rsid w:val="00335EE8"/>
    <w:rsid w:val="00342108"/>
    <w:rsid w:val="00345E9B"/>
    <w:rsid w:val="00350056"/>
    <w:rsid w:val="00351E83"/>
    <w:rsid w:val="003522DD"/>
    <w:rsid w:val="00357E73"/>
    <w:rsid w:val="0036402B"/>
    <w:rsid w:val="00371377"/>
    <w:rsid w:val="00372651"/>
    <w:rsid w:val="003726F0"/>
    <w:rsid w:val="00372D1E"/>
    <w:rsid w:val="00376E3A"/>
    <w:rsid w:val="00377288"/>
    <w:rsid w:val="00383FBB"/>
    <w:rsid w:val="00385672"/>
    <w:rsid w:val="003873F9"/>
    <w:rsid w:val="0039067F"/>
    <w:rsid w:val="00395632"/>
    <w:rsid w:val="003963C3"/>
    <w:rsid w:val="00396647"/>
    <w:rsid w:val="00396C0A"/>
    <w:rsid w:val="00397084"/>
    <w:rsid w:val="003A073A"/>
    <w:rsid w:val="003A2F42"/>
    <w:rsid w:val="003A7068"/>
    <w:rsid w:val="003A7A6F"/>
    <w:rsid w:val="003B0ED2"/>
    <w:rsid w:val="003B370E"/>
    <w:rsid w:val="003B65C6"/>
    <w:rsid w:val="003C1385"/>
    <w:rsid w:val="003C4224"/>
    <w:rsid w:val="003C5E39"/>
    <w:rsid w:val="003C7E84"/>
    <w:rsid w:val="003D323D"/>
    <w:rsid w:val="003D390F"/>
    <w:rsid w:val="003D46EC"/>
    <w:rsid w:val="003E0878"/>
    <w:rsid w:val="003E0FDB"/>
    <w:rsid w:val="003E1CAB"/>
    <w:rsid w:val="003F1140"/>
    <w:rsid w:val="003F5FBB"/>
    <w:rsid w:val="003F6242"/>
    <w:rsid w:val="003F7108"/>
    <w:rsid w:val="0040415A"/>
    <w:rsid w:val="00404824"/>
    <w:rsid w:val="0040796E"/>
    <w:rsid w:val="004155DD"/>
    <w:rsid w:val="00415A7C"/>
    <w:rsid w:val="004168E2"/>
    <w:rsid w:val="00420DDF"/>
    <w:rsid w:val="00424BB0"/>
    <w:rsid w:val="0043294A"/>
    <w:rsid w:val="00432B95"/>
    <w:rsid w:val="00433A32"/>
    <w:rsid w:val="0043631B"/>
    <w:rsid w:val="004406EE"/>
    <w:rsid w:val="004421F0"/>
    <w:rsid w:val="00443C80"/>
    <w:rsid w:val="00444AB2"/>
    <w:rsid w:val="004463D9"/>
    <w:rsid w:val="004469FA"/>
    <w:rsid w:val="004533D5"/>
    <w:rsid w:val="00453F80"/>
    <w:rsid w:val="004543CA"/>
    <w:rsid w:val="00454FEC"/>
    <w:rsid w:val="004600C2"/>
    <w:rsid w:val="0046205E"/>
    <w:rsid w:val="00463E22"/>
    <w:rsid w:val="00466FB8"/>
    <w:rsid w:val="00467075"/>
    <w:rsid w:val="004713B5"/>
    <w:rsid w:val="00473B56"/>
    <w:rsid w:val="00473C8E"/>
    <w:rsid w:val="00482DE0"/>
    <w:rsid w:val="004832EB"/>
    <w:rsid w:val="00485A33"/>
    <w:rsid w:val="004913B9"/>
    <w:rsid w:val="00493BE2"/>
    <w:rsid w:val="00494ECB"/>
    <w:rsid w:val="004950CD"/>
    <w:rsid w:val="004A0A47"/>
    <w:rsid w:val="004A28D1"/>
    <w:rsid w:val="004A3663"/>
    <w:rsid w:val="004A3667"/>
    <w:rsid w:val="004B0901"/>
    <w:rsid w:val="004B1334"/>
    <w:rsid w:val="004B3BEA"/>
    <w:rsid w:val="004B4C0F"/>
    <w:rsid w:val="004B764A"/>
    <w:rsid w:val="004C1B66"/>
    <w:rsid w:val="004C4430"/>
    <w:rsid w:val="004C4DBC"/>
    <w:rsid w:val="004C502C"/>
    <w:rsid w:val="004C51DA"/>
    <w:rsid w:val="004C603F"/>
    <w:rsid w:val="004D0C8E"/>
    <w:rsid w:val="004D1D52"/>
    <w:rsid w:val="004D4441"/>
    <w:rsid w:val="004E15CF"/>
    <w:rsid w:val="004F0AD9"/>
    <w:rsid w:val="004F3AD3"/>
    <w:rsid w:val="004F4CD2"/>
    <w:rsid w:val="004F55C5"/>
    <w:rsid w:val="004F5AEE"/>
    <w:rsid w:val="00505962"/>
    <w:rsid w:val="005152E6"/>
    <w:rsid w:val="00520265"/>
    <w:rsid w:val="00522F43"/>
    <w:rsid w:val="0052539C"/>
    <w:rsid w:val="00532C9F"/>
    <w:rsid w:val="005411A9"/>
    <w:rsid w:val="0054348B"/>
    <w:rsid w:val="00544663"/>
    <w:rsid w:val="00544BBD"/>
    <w:rsid w:val="005478AE"/>
    <w:rsid w:val="00547EC9"/>
    <w:rsid w:val="00554F8F"/>
    <w:rsid w:val="005600B0"/>
    <w:rsid w:val="0056032D"/>
    <w:rsid w:val="00564130"/>
    <w:rsid w:val="0057121E"/>
    <w:rsid w:val="0057346B"/>
    <w:rsid w:val="00574ECB"/>
    <w:rsid w:val="005761F1"/>
    <w:rsid w:val="00586214"/>
    <w:rsid w:val="005863C3"/>
    <w:rsid w:val="005867E4"/>
    <w:rsid w:val="005918D9"/>
    <w:rsid w:val="005928CE"/>
    <w:rsid w:val="00597465"/>
    <w:rsid w:val="005A1929"/>
    <w:rsid w:val="005A2195"/>
    <w:rsid w:val="005A3E98"/>
    <w:rsid w:val="005A5CB4"/>
    <w:rsid w:val="005A6F51"/>
    <w:rsid w:val="005B0C4D"/>
    <w:rsid w:val="005B129B"/>
    <w:rsid w:val="005B236C"/>
    <w:rsid w:val="005B439D"/>
    <w:rsid w:val="005B5F20"/>
    <w:rsid w:val="005B7891"/>
    <w:rsid w:val="005C153F"/>
    <w:rsid w:val="005C5804"/>
    <w:rsid w:val="005D21B8"/>
    <w:rsid w:val="005D2348"/>
    <w:rsid w:val="005D5C48"/>
    <w:rsid w:val="005D7B61"/>
    <w:rsid w:val="005E0860"/>
    <w:rsid w:val="005E2CDC"/>
    <w:rsid w:val="005F0F27"/>
    <w:rsid w:val="005F1A41"/>
    <w:rsid w:val="005F326F"/>
    <w:rsid w:val="005F7460"/>
    <w:rsid w:val="005F766D"/>
    <w:rsid w:val="0060387F"/>
    <w:rsid w:val="00613BA3"/>
    <w:rsid w:val="0062781B"/>
    <w:rsid w:val="006317E0"/>
    <w:rsid w:val="00632E8C"/>
    <w:rsid w:val="00634DC5"/>
    <w:rsid w:val="006376AD"/>
    <w:rsid w:val="006527DC"/>
    <w:rsid w:val="00667351"/>
    <w:rsid w:val="00672C04"/>
    <w:rsid w:val="00675533"/>
    <w:rsid w:val="0068150E"/>
    <w:rsid w:val="00682D58"/>
    <w:rsid w:val="00682F05"/>
    <w:rsid w:val="00684B8F"/>
    <w:rsid w:val="006901A7"/>
    <w:rsid w:val="006950FD"/>
    <w:rsid w:val="00695841"/>
    <w:rsid w:val="00695974"/>
    <w:rsid w:val="006A00B2"/>
    <w:rsid w:val="006A0B58"/>
    <w:rsid w:val="006A3CE3"/>
    <w:rsid w:val="006B1C1C"/>
    <w:rsid w:val="006B400C"/>
    <w:rsid w:val="006C1622"/>
    <w:rsid w:val="006C2A12"/>
    <w:rsid w:val="006C5E49"/>
    <w:rsid w:val="006D0350"/>
    <w:rsid w:val="006D0BEB"/>
    <w:rsid w:val="006D2827"/>
    <w:rsid w:val="006D66B4"/>
    <w:rsid w:val="006D6DED"/>
    <w:rsid w:val="006E72AC"/>
    <w:rsid w:val="006F08C5"/>
    <w:rsid w:val="006F12AF"/>
    <w:rsid w:val="006F14FC"/>
    <w:rsid w:val="006F34A6"/>
    <w:rsid w:val="006F583C"/>
    <w:rsid w:val="006F7365"/>
    <w:rsid w:val="00704176"/>
    <w:rsid w:val="007105E9"/>
    <w:rsid w:val="007143BF"/>
    <w:rsid w:val="00723008"/>
    <w:rsid w:val="0072468D"/>
    <w:rsid w:val="007265B7"/>
    <w:rsid w:val="00731B8F"/>
    <w:rsid w:val="00732BDD"/>
    <w:rsid w:val="00732D4A"/>
    <w:rsid w:val="00732FF4"/>
    <w:rsid w:val="007363B6"/>
    <w:rsid w:val="0073653F"/>
    <w:rsid w:val="00745A9A"/>
    <w:rsid w:val="0075056C"/>
    <w:rsid w:val="00751688"/>
    <w:rsid w:val="007535EC"/>
    <w:rsid w:val="0075616B"/>
    <w:rsid w:val="00770289"/>
    <w:rsid w:val="00770346"/>
    <w:rsid w:val="007709E2"/>
    <w:rsid w:val="00771CF5"/>
    <w:rsid w:val="00786A36"/>
    <w:rsid w:val="00791F1A"/>
    <w:rsid w:val="00796E80"/>
    <w:rsid w:val="0079700A"/>
    <w:rsid w:val="007A6809"/>
    <w:rsid w:val="007B0FD0"/>
    <w:rsid w:val="007C0396"/>
    <w:rsid w:val="007C4D04"/>
    <w:rsid w:val="007C53F6"/>
    <w:rsid w:val="007C6BB4"/>
    <w:rsid w:val="007C6C7A"/>
    <w:rsid w:val="007C7B8C"/>
    <w:rsid w:val="007E0D7C"/>
    <w:rsid w:val="007E1499"/>
    <w:rsid w:val="007E5D3C"/>
    <w:rsid w:val="007E7B39"/>
    <w:rsid w:val="007F021B"/>
    <w:rsid w:val="007F60D5"/>
    <w:rsid w:val="007F6648"/>
    <w:rsid w:val="00801BF9"/>
    <w:rsid w:val="00802CB1"/>
    <w:rsid w:val="00803676"/>
    <w:rsid w:val="00804664"/>
    <w:rsid w:val="008114F9"/>
    <w:rsid w:val="008202C1"/>
    <w:rsid w:val="008207F7"/>
    <w:rsid w:val="008222C3"/>
    <w:rsid w:val="00831FDC"/>
    <w:rsid w:val="00834AD9"/>
    <w:rsid w:val="00834E88"/>
    <w:rsid w:val="00835961"/>
    <w:rsid w:val="00836BA0"/>
    <w:rsid w:val="0083724B"/>
    <w:rsid w:val="00844061"/>
    <w:rsid w:val="00845A86"/>
    <w:rsid w:val="0085395F"/>
    <w:rsid w:val="008567DD"/>
    <w:rsid w:val="008637AF"/>
    <w:rsid w:val="008641BD"/>
    <w:rsid w:val="00882C9E"/>
    <w:rsid w:val="0088305A"/>
    <w:rsid w:val="008830D2"/>
    <w:rsid w:val="00887778"/>
    <w:rsid w:val="0089586F"/>
    <w:rsid w:val="008A1630"/>
    <w:rsid w:val="008A2420"/>
    <w:rsid w:val="008A477E"/>
    <w:rsid w:val="008A60BD"/>
    <w:rsid w:val="008C0FBD"/>
    <w:rsid w:val="008C3D58"/>
    <w:rsid w:val="008C55F6"/>
    <w:rsid w:val="008C792E"/>
    <w:rsid w:val="008D036B"/>
    <w:rsid w:val="008D4370"/>
    <w:rsid w:val="008E0530"/>
    <w:rsid w:val="008E0EDD"/>
    <w:rsid w:val="008F17E5"/>
    <w:rsid w:val="008F74AF"/>
    <w:rsid w:val="008F7CE8"/>
    <w:rsid w:val="00905DAF"/>
    <w:rsid w:val="00915747"/>
    <w:rsid w:val="00917A58"/>
    <w:rsid w:val="00920B9A"/>
    <w:rsid w:val="00921A59"/>
    <w:rsid w:val="00924177"/>
    <w:rsid w:val="00925C27"/>
    <w:rsid w:val="00933BBF"/>
    <w:rsid w:val="00933BC1"/>
    <w:rsid w:val="0095447F"/>
    <w:rsid w:val="009671C6"/>
    <w:rsid w:val="009709CA"/>
    <w:rsid w:val="009822E5"/>
    <w:rsid w:val="00984BF1"/>
    <w:rsid w:val="00986D8F"/>
    <w:rsid w:val="00987D52"/>
    <w:rsid w:val="00987EE7"/>
    <w:rsid w:val="00991FE3"/>
    <w:rsid w:val="009953A3"/>
    <w:rsid w:val="009A1950"/>
    <w:rsid w:val="009A23A3"/>
    <w:rsid w:val="009A2E82"/>
    <w:rsid w:val="009A68E8"/>
    <w:rsid w:val="009A68F7"/>
    <w:rsid w:val="009A74C0"/>
    <w:rsid w:val="009A7ADB"/>
    <w:rsid w:val="009B3119"/>
    <w:rsid w:val="009B60FF"/>
    <w:rsid w:val="009B638A"/>
    <w:rsid w:val="009D0BE5"/>
    <w:rsid w:val="009D1DD1"/>
    <w:rsid w:val="009D5516"/>
    <w:rsid w:val="009D72AD"/>
    <w:rsid w:val="009D7AF3"/>
    <w:rsid w:val="009E1336"/>
    <w:rsid w:val="009E1D03"/>
    <w:rsid w:val="009E6455"/>
    <w:rsid w:val="009E79B3"/>
    <w:rsid w:val="009F1358"/>
    <w:rsid w:val="009F1978"/>
    <w:rsid w:val="009F6FEF"/>
    <w:rsid w:val="00A00327"/>
    <w:rsid w:val="00A03AC2"/>
    <w:rsid w:val="00A048C2"/>
    <w:rsid w:val="00A05360"/>
    <w:rsid w:val="00A11438"/>
    <w:rsid w:val="00A16FEC"/>
    <w:rsid w:val="00A175A7"/>
    <w:rsid w:val="00A25FEE"/>
    <w:rsid w:val="00A3395D"/>
    <w:rsid w:val="00A35EF2"/>
    <w:rsid w:val="00A36382"/>
    <w:rsid w:val="00A36693"/>
    <w:rsid w:val="00A371FF"/>
    <w:rsid w:val="00A4052C"/>
    <w:rsid w:val="00A408EF"/>
    <w:rsid w:val="00A468D2"/>
    <w:rsid w:val="00A47D3D"/>
    <w:rsid w:val="00A50EEC"/>
    <w:rsid w:val="00A601EE"/>
    <w:rsid w:val="00A67902"/>
    <w:rsid w:val="00A7064F"/>
    <w:rsid w:val="00A74A8B"/>
    <w:rsid w:val="00A7789F"/>
    <w:rsid w:val="00A7796C"/>
    <w:rsid w:val="00A835D6"/>
    <w:rsid w:val="00A85448"/>
    <w:rsid w:val="00A941CE"/>
    <w:rsid w:val="00A97AB6"/>
    <w:rsid w:val="00AA090C"/>
    <w:rsid w:val="00AA3155"/>
    <w:rsid w:val="00AA47D5"/>
    <w:rsid w:val="00AA74D6"/>
    <w:rsid w:val="00AB15F3"/>
    <w:rsid w:val="00AB3E07"/>
    <w:rsid w:val="00AB3EAA"/>
    <w:rsid w:val="00AB4AA2"/>
    <w:rsid w:val="00AB594B"/>
    <w:rsid w:val="00AC7269"/>
    <w:rsid w:val="00AD3AFA"/>
    <w:rsid w:val="00AE29D6"/>
    <w:rsid w:val="00AE6DB5"/>
    <w:rsid w:val="00AF380E"/>
    <w:rsid w:val="00AF39F2"/>
    <w:rsid w:val="00AF4328"/>
    <w:rsid w:val="00B034C9"/>
    <w:rsid w:val="00B03DAD"/>
    <w:rsid w:val="00B07A34"/>
    <w:rsid w:val="00B10397"/>
    <w:rsid w:val="00B10714"/>
    <w:rsid w:val="00B14078"/>
    <w:rsid w:val="00B2146A"/>
    <w:rsid w:val="00B2293F"/>
    <w:rsid w:val="00B23469"/>
    <w:rsid w:val="00B24394"/>
    <w:rsid w:val="00B25024"/>
    <w:rsid w:val="00B25894"/>
    <w:rsid w:val="00B27DF0"/>
    <w:rsid w:val="00B34C21"/>
    <w:rsid w:val="00B445F1"/>
    <w:rsid w:val="00B4527F"/>
    <w:rsid w:val="00B45692"/>
    <w:rsid w:val="00B45BE2"/>
    <w:rsid w:val="00B51AFC"/>
    <w:rsid w:val="00B529AA"/>
    <w:rsid w:val="00B543DD"/>
    <w:rsid w:val="00B64071"/>
    <w:rsid w:val="00B7011B"/>
    <w:rsid w:val="00B70E01"/>
    <w:rsid w:val="00B70E88"/>
    <w:rsid w:val="00B757F2"/>
    <w:rsid w:val="00B75E83"/>
    <w:rsid w:val="00B85747"/>
    <w:rsid w:val="00B8757C"/>
    <w:rsid w:val="00B877D6"/>
    <w:rsid w:val="00B87B70"/>
    <w:rsid w:val="00B87D22"/>
    <w:rsid w:val="00BA1E25"/>
    <w:rsid w:val="00BA34AE"/>
    <w:rsid w:val="00BA4DBF"/>
    <w:rsid w:val="00BB1677"/>
    <w:rsid w:val="00BB479E"/>
    <w:rsid w:val="00BB4B7D"/>
    <w:rsid w:val="00BB5613"/>
    <w:rsid w:val="00BC15F3"/>
    <w:rsid w:val="00BC5611"/>
    <w:rsid w:val="00BD20A2"/>
    <w:rsid w:val="00BD77C4"/>
    <w:rsid w:val="00BE0D7B"/>
    <w:rsid w:val="00BE7732"/>
    <w:rsid w:val="00BF0451"/>
    <w:rsid w:val="00C00093"/>
    <w:rsid w:val="00C02C49"/>
    <w:rsid w:val="00C0382E"/>
    <w:rsid w:val="00C06C41"/>
    <w:rsid w:val="00C06E32"/>
    <w:rsid w:val="00C10C1D"/>
    <w:rsid w:val="00C141A4"/>
    <w:rsid w:val="00C16854"/>
    <w:rsid w:val="00C172D5"/>
    <w:rsid w:val="00C21327"/>
    <w:rsid w:val="00C312DB"/>
    <w:rsid w:val="00C32443"/>
    <w:rsid w:val="00C45A20"/>
    <w:rsid w:val="00C60826"/>
    <w:rsid w:val="00C6126A"/>
    <w:rsid w:val="00C67967"/>
    <w:rsid w:val="00C841FF"/>
    <w:rsid w:val="00C848F2"/>
    <w:rsid w:val="00C911A3"/>
    <w:rsid w:val="00C92FED"/>
    <w:rsid w:val="00C9495D"/>
    <w:rsid w:val="00C9613A"/>
    <w:rsid w:val="00C965CD"/>
    <w:rsid w:val="00C9674D"/>
    <w:rsid w:val="00C97D8E"/>
    <w:rsid w:val="00CA133A"/>
    <w:rsid w:val="00CA2D53"/>
    <w:rsid w:val="00CA5782"/>
    <w:rsid w:val="00CA7011"/>
    <w:rsid w:val="00CC054D"/>
    <w:rsid w:val="00CC1A7A"/>
    <w:rsid w:val="00CC48A8"/>
    <w:rsid w:val="00CC7C57"/>
    <w:rsid w:val="00CE3C8D"/>
    <w:rsid w:val="00CE6F32"/>
    <w:rsid w:val="00CF0200"/>
    <w:rsid w:val="00CF2678"/>
    <w:rsid w:val="00CF3122"/>
    <w:rsid w:val="00D13778"/>
    <w:rsid w:val="00D1387E"/>
    <w:rsid w:val="00D16A2B"/>
    <w:rsid w:val="00D16B5E"/>
    <w:rsid w:val="00D23721"/>
    <w:rsid w:val="00D34F23"/>
    <w:rsid w:val="00D41943"/>
    <w:rsid w:val="00D462F3"/>
    <w:rsid w:val="00D520DF"/>
    <w:rsid w:val="00D6100C"/>
    <w:rsid w:val="00D61DB4"/>
    <w:rsid w:val="00D62B4B"/>
    <w:rsid w:val="00D679E8"/>
    <w:rsid w:val="00D73C78"/>
    <w:rsid w:val="00D7693B"/>
    <w:rsid w:val="00D77269"/>
    <w:rsid w:val="00D8391F"/>
    <w:rsid w:val="00D914D5"/>
    <w:rsid w:val="00D96A11"/>
    <w:rsid w:val="00DA1009"/>
    <w:rsid w:val="00DA210A"/>
    <w:rsid w:val="00DA466C"/>
    <w:rsid w:val="00DA65EB"/>
    <w:rsid w:val="00DB1F93"/>
    <w:rsid w:val="00DB2133"/>
    <w:rsid w:val="00DB5282"/>
    <w:rsid w:val="00DB5CFB"/>
    <w:rsid w:val="00DC3DFA"/>
    <w:rsid w:val="00DD065A"/>
    <w:rsid w:val="00DD2D5C"/>
    <w:rsid w:val="00DD49DF"/>
    <w:rsid w:val="00DD76A8"/>
    <w:rsid w:val="00DE239A"/>
    <w:rsid w:val="00DE413A"/>
    <w:rsid w:val="00DF2293"/>
    <w:rsid w:val="00DF2A26"/>
    <w:rsid w:val="00DF3C5A"/>
    <w:rsid w:val="00DF49B7"/>
    <w:rsid w:val="00DF6C32"/>
    <w:rsid w:val="00E056E5"/>
    <w:rsid w:val="00E07BFF"/>
    <w:rsid w:val="00E11E59"/>
    <w:rsid w:val="00E120FF"/>
    <w:rsid w:val="00E1682E"/>
    <w:rsid w:val="00E177C7"/>
    <w:rsid w:val="00E206C9"/>
    <w:rsid w:val="00E206E8"/>
    <w:rsid w:val="00E2151F"/>
    <w:rsid w:val="00E21A52"/>
    <w:rsid w:val="00E21F9C"/>
    <w:rsid w:val="00E21FEC"/>
    <w:rsid w:val="00E23198"/>
    <w:rsid w:val="00E27D7C"/>
    <w:rsid w:val="00E30289"/>
    <w:rsid w:val="00E3086A"/>
    <w:rsid w:val="00E30B10"/>
    <w:rsid w:val="00E4291C"/>
    <w:rsid w:val="00E47893"/>
    <w:rsid w:val="00E552EA"/>
    <w:rsid w:val="00E57BFD"/>
    <w:rsid w:val="00E61187"/>
    <w:rsid w:val="00E71E7C"/>
    <w:rsid w:val="00E72897"/>
    <w:rsid w:val="00E86CA8"/>
    <w:rsid w:val="00E92FA6"/>
    <w:rsid w:val="00E9333F"/>
    <w:rsid w:val="00EA2B97"/>
    <w:rsid w:val="00EA5EB4"/>
    <w:rsid w:val="00EA7C6F"/>
    <w:rsid w:val="00EB4936"/>
    <w:rsid w:val="00EB526B"/>
    <w:rsid w:val="00EB74D3"/>
    <w:rsid w:val="00ED2117"/>
    <w:rsid w:val="00ED6137"/>
    <w:rsid w:val="00ED6EA1"/>
    <w:rsid w:val="00EE0884"/>
    <w:rsid w:val="00EE42D7"/>
    <w:rsid w:val="00EE4E6F"/>
    <w:rsid w:val="00EF4C4C"/>
    <w:rsid w:val="00EF5C35"/>
    <w:rsid w:val="00EF608A"/>
    <w:rsid w:val="00F0102E"/>
    <w:rsid w:val="00F0681E"/>
    <w:rsid w:val="00F12B00"/>
    <w:rsid w:val="00F13805"/>
    <w:rsid w:val="00F14018"/>
    <w:rsid w:val="00F14BD4"/>
    <w:rsid w:val="00F20BAB"/>
    <w:rsid w:val="00F25616"/>
    <w:rsid w:val="00F30775"/>
    <w:rsid w:val="00F3247C"/>
    <w:rsid w:val="00F32D23"/>
    <w:rsid w:val="00F344BC"/>
    <w:rsid w:val="00F345D7"/>
    <w:rsid w:val="00F37DEC"/>
    <w:rsid w:val="00F4129A"/>
    <w:rsid w:val="00F41D1A"/>
    <w:rsid w:val="00F428AE"/>
    <w:rsid w:val="00F46C87"/>
    <w:rsid w:val="00F53BCE"/>
    <w:rsid w:val="00F53C90"/>
    <w:rsid w:val="00F552A7"/>
    <w:rsid w:val="00F56228"/>
    <w:rsid w:val="00F56C88"/>
    <w:rsid w:val="00F605BA"/>
    <w:rsid w:val="00F62B52"/>
    <w:rsid w:val="00F6752E"/>
    <w:rsid w:val="00F71DBB"/>
    <w:rsid w:val="00F74332"/>
    <w:rsid w:val="00F755C3"/>
    <w:rsid w:val="00F805B4"/>
    <w:rsid w:val="00F83118"/>
    <w:rsid w:val="00F92CBD"/>
    <w:rsid w:val="00F94632"/>
    <w:rsid w:val="00F97369"/>
    <w:rsid w:val="00FA28B0"/>
    <w:rsid w:val="00FA2925"/>
    <w:rsid w:val="00FA4E51"/>
    <w:rsid w:val="00FA4E73"/>
    <w:rsid w:val="00FB1619"/>
    <w:rsid w:val="00FC0A7F"/>
    <w:rsid w:val="00FC1046"/>
    <w:rsid w:val="00FC3740"/>
    <w:rsid w:val="00FC43DA"/>
    <w:rsid w:val="00FD0812"/>
    <w:rsid w:val="00FD1107"/>
    <w:rsid w:val="00FD30F5"/>
    <w:rsid w:val="00FD4086"/>
    <w:rsid w:val="00FD77B5"/>
    <w:rsid w:val="00FE1732"/>
    <w:rsid w:val="00FE28F4"/>
    <w:rsid w:val="00FF3228"/>
    <w:rsid w:val="00FF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EE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25FEE"/>
    <w:pPr>
      <w:keepNext/>
      <w:spacing w:after="0" w:line="240" w:lineRule="auto"/>
      <w:jc w:val="center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FE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1"/>
    <w:semiHidden/>
    <w:unhideWhenUsed/>
    <w:rsid w:val="00A25FEE"/>
    <w:pPr>
      <w:spacing w:after="12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uiPriority w:val="99"/>
    <w:semiHidden/>
    <w:rsid w:val="00A25FEE"/>
    <w:rPr>
      <w:rFonts w:eastAsiaTheme="minorEastAsia"/>
      <w:sz w:val="16"/>
      <w:szCs w:val="16"/>
      <w:lang w:eastAsia="ru-RU"/>
    </w:rPr>
  </w:style>
  <w:style w:type="paragraph" w:styleId="a3">
    <w:name w:val="No Spacing"/>
    <w:qFormat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rsid w:val="00A25F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A25FEE"/>
    <w:rPr>
      <w:rFonts w:ascii="Calibri" w:eastAsia="Times New Roman" w:hAnsi="Calibri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6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65CD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56E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E05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56E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762B2-C4FA-45C7-B3F7-7442965C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Владос</dc:creator>
  <cp:lastModifiedBy>МУП_АТР</cp:lastModifiedBy>
  <cp:revision>16</cp:revision>
  <cp:lastPrinted>2015-02-19T14:26:00Z</cp:lastPrinted>
  <dcterms:created xsi:type="dcterms:W3CDTF">2015-02-19T11:45:00Z</dcterms:created>
  <dcterms:modified xsi:type="dcterms:W3CDTF">2015-02-20T12:49:00Z</dcterms:modified>
</cp:coreProperties>
</file>