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0E1073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0E1073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0E1073">
        <w:rPr>
          <w:rFonts w:ascii="Times New Roman" w:hAnsi="Times New Roman"/>
          <w:b w:val="0"/>
          <w:sz w:val="14"/>
          <w:szCs w:val="14"/>
        </w:rPr>
        <w:t>ФОРМЕ</w:t>
      </w:r>
      <w:r w:rsidRPr="000E1073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7105E9" w:rsidRPr="000E1073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0E1073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0E1073">
        <w:rPr>
          <w:rFonts w:ascii="Times New Roman" w:hAnsi="Times New Roman"/>
          <w:b w:val="0"/>
          <w:sz w:val="14"/>
          <w:szCs w:val="14"/>
        </w:rPr>
        <w:t>а</w:t>
      </w:r>
      <w:r w:rsidRPr="000E1073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0E1073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0E1073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4F3AD3"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>10</w:t>
      </w:r>
      <w:r w:rsidR="00F755C3"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</w:t>
      </w:r>
      <w:r w:rsidR="00137AFC"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>октября</w:t>
      </w:r>
      <w:r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0E1073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0E1073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0E1073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0E1073">
        <w:rPr>
          <w:rFonts w:ascii="Times New Roman" w:hAnsi="Times New Roman"/>
          <w:b w:val="0"/>
          <w:sz w:val="14"/>
          <w:szCs w:val="14"/>
        </w:rPr>
        <w:t>о адресу: г. Сл</w:t>
      </w:r>
      <w:r w:rsidRPr="000E1073">
        <w:rPr>
          <w:rFonts w:ascii="Times New Roman" w:hAnsi="Times New Roman"/>
          <w:b w:val="0"/>
          <w:sz w:val="14"/>
          <w:szCs w:val="14"/>
        </w:rPr>
        <w:t>а</w:t>
      </w:r>
      <w:r w:rsidRPr="000E1073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0E1073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0E1073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176F69" w:rsidRPr="000E1073">
        <w:rPr>
          <w:rFonts w:ascii="Times New Roman" w:hAnsi="Times New Roman"/>
          <w:b w:val="0"/>
          <w:sz w:val="14"/>
          <w:szCs w:val="14"/>
        </w:rPr>
        <w:t xml:space="preserve"> </w:t>
      </w:r>
      <w:r w:rsidRPr="000E1073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0E1073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0E1073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образования Славянский район</w:t>
      </w:r>
      <w:r w:rsidR="00137AF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</w:t>
      </w:r>
      <w:r w:rsidR="00137AF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37AF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137AFC" w:rsidRPr="000E1073">
        <w:rPr>
          <w:rFonts w:ascii="Times New Roman" w:hAnsi="Times New Roman"/>
          <w:b w:val="0"/>
          <w:sz w:val="14"/>
          <w:szCs w:val="14"/>
        </w:rPr>
        <w:t xml:space="preserve"> </w:t>
      </w:r>
      <w:r w:rsidR="006950FD" w:rsidRPr="000E1073">
        <w:rPr>
          <w:rFonts w:ascii="Times New Roman" w:hAnsi="Times New Roman"/>
          <w:b w:val="0"/>
          <w:sz w:val="14"/>
          <w:szCs w:val="14"/>
        </w:rPr>
        <w:t>в границах, указанных в кадастровых паспортах земельных участков:</w:t>
      </w:r>
      <w:r w:rsidR="006950F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23:48:0302027:45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>, расположенный п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о адресу: </w:t>
      </w:r>
      <w:proofErr w:type="gramStart"/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 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>г. Славянск-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на-Кубани, ул. Я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марочная, 41-а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131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мельного участка: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для огородничества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0E107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13 624 </w:t>
      </w:r>
      <w:r w:rsidR="002E65E6" w:rsidRPr="000E1073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2 725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2E65E6" w:rsidRPr="000E107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681 рубль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3F5FB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0E107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126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23:27:0803005:10620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Бараниковский</w:t>
      </w:r>
      <w:proofErr w:type="spellEnd"/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, ул. Советов, д. 26/14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35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745A9A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для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размещения индивидуального гаража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0E1073">
        <w:rPr>
          <w:rFonts w:ascii="Times New Roman" w:hAnsi="Times New Roman"/>
          <w:b w:val="0"/>
          <w:sz w:val="14"/>
          <w:szCs w:val="14"/>
        </w:rPr>
        <w:t>Начальная цена земел</w:t>
      </w:r>
      <w:r w:rsidR="00112684" w:rsidRPr="000E1073">
        <w:rPr>
          <w:rFonts w:ascii="Times New Roman" w:hAnsi="Times New Roman"/>
          <w:b w:val="0"/>
          <w:sz w:val="14"/>
          <w:szCs w:val="14"/>
        </w:rPr>
        <w:t>ь</w:t>
      </w:r>
      <w:r w:rsidR="00112684" w:rsidRPr="000E1073">
        <w:rPr>
          <w:rFonts w:ascii="Times New Roman" w:hAnsi="Times New Roman"/>
          <w:b w:val="0"/>
          <w:sz w:val="14"/>
          <w:szCs w:val="14"/>
        </w:rPr>
        <w:t xml:space="preserve">ного участка составляет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11 305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45A9A" w:rsidRPr="000E107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2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 261 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565</w:t>
      </w:r>
      <w:r w:rsidR="003F5FBB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12684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</w:t>
      </w:r>
      <w:r w:rsidR="00137AF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1126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45D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137AFC" w:rsidRPr="000E1073">
        <w:rPr>
          <w:rFonts w:ascii="Times New Roman" w:hAnsi="Times New Roman"/>
          <w:b w:val="0"/>
          <w:color w:val="000000"/>
          <w:sz w:val="14"/>
          <w:szCs w:val="14"/>
        </w:rPr>
        <w:t>0209003:10215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Черноерковская</w:t>
      </w:r>
      <w:proofErr w:type="spellEnd"/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0E1073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ул. Советская, 72Б/2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общей площадью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300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для размещения администрати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ных и офисных зданий, объектов образования, науки, здравоохранения и социального обеспечения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5F766D" w:rsidRPr="000E1073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41 100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</w:t>
      </w:r>
      <w:r w:rsidR="000E1073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8 220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F755C3" w:rsidRPr="000E1073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2 055</w:t>
      </w:r>
      <w:r w:rsidR="005F766D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Обр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F766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нет.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4: право на заключение договора аренды земельного участка с кадастровым номером 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23:27:0703000:253, расположенного по адресу: Краснодарский край, Славянский район, станица Петровская, в 10 метров от улицы Шоссейной, общей пл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>щадью 13765 кв. м., категория земель: земли сельскохозяйственного назначения, разрешенное использование земельного участка: для сельс</w:t>
      </w:r>
      <w:bookmarkStart w:id="0" w:name="_GoBack"/>
      <w:bookmarkEnd w:id="0"/>
      <w:r w:rsidR="006901A7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кохозяйственного использования.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чения договора аренды земел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ного участка составляет 22 157 рублей. Размер задатка – 4 432 рубля. «Шаг» аукциона – 1 108 рублей. Срок действия договора аренды земельного участка: 49 лет. Обременения: нет.</w:t>
      </w:r>
      <w:r w:rsidR="000E107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5: право на заключение договора аренды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23:27:0902002:168, расположенн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го по адресу: Краснодарский край, Славянский район, 10 м. на юго-запад от юго-западной окраины пос. Рисовый, общей площадью 311262 кв. м., категория земель: земли сельскохозяйстве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ного назначения, разрешенное использование земельного участка: для сельскохозяйственного производства.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Начальный размер платы за право заключения договора аренды земельного участка составляет – 74 703 рубля.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100 000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аукциона – 3 735 рублей.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договора аренды земельного участка 49 лет. Обременения: нет.</w:t>
      </w:r>
      <w:r w:rsidR="000E107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право на заключение договора аренды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23:27:0902002:167, расположе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ного по адресу: Краснодарский край, Славянский район, 250 м. на юго-запад от юго-западной окраины пос. Рисовый, общей площадью 322376 кв. м., категория земель: земли сельскохозяйственного назнач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ния, разрешенное использование земельного участка: для сельскохозяйственного производства.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аренды земельного учас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составляет – 77 370 рублей.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100 000 </w:t>
      </w:r>
      <w:r w:rsidR="002D0048" w:rsidRPr="000E1073">
        <w:rPr>
          <w:rFonts w:ascii="Times New Roman" w:hAnsi="Times New Roman"/>
          <w:b w:val="0"/>
          <w:color w:val="000000"/>
          <w:sz w:val="14"/>
          <w:szCs w:val="14"/>
        </w:rPr>
        <w:t>рублей. «Шаг» аукциона – 3 868 рублей.</w:t>
      </w:r>
      <w:r w:rsidR="002D004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действия договора аренды земельного участка 49 лет. Обременения: нет.</w:t>
      </w:r>
      <w:r w:rsidR="000E107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0E1073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</w:t>
      </w:r>
      <w:r w:rsidR="00544663" w:rsidRPr="000E1073">
        <w:rPr>
          <w:rFonts w:ascii="Times New Roman" w:hAnsi="Times New Roman"/>
          <w:b w:val="0"/>
          <w:sz w:val="14"/>
          <w:szCs w:val="14"/>
        </w:rPr>
        <w:t>е</w:t>
      </w:r>
      <w:r w:rsidR="00544663" w:rsidRPr="000E1073">
        <w:rPr>
          <w:rFonts w:ascii="Times New Roman" w:hAnsi="Times New Roman"/>
          <w:b w:val="0"/>
          <w:sz w:val="14"/>
          <w:szCs w:val="14"/>
        </w:rPr>
        <w:t xml:space="preserve">ской безопасности и санитарных правил, в соответствии с Градостроительным Кодексом Российской Федерации. </w:t>
      </w:r>
      <w:proofErr w:type="gramStart"/>
      <w:r w:rsidR="00AD3AFA" w:rsidRPr="000E1073">
        <w:rPr>
          <w:rFonts w:ascii="Times New Roman" w:hAnsi="Times New Roman"/>
          <w:b w:val="0"/>
          <w:sz w:val="14"/>
          <w:szCs w:val="14"/>
        </w:rPr>
        <w:t>Основания</w:t>
      </w:r>
      <w:r w:rsidR="00544663" w:rsidRPr="000E1073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0E1073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0E1073">
        <w:rPr>
          <w:rFonts w:ascii="Times New Roman" w:hAnsi="Times New Roman"/>
          <w:b w:val="0"/>
          <w:sz w:val="14"/>
          <w:szCs w:val="14"/>
        </w:rPr>
        <w:t xml:space="preserve"> Админ</w:t>
      </w:r>
      <w:r w:rsidR="00544663" w:rsidRPr="000E1073">
        <w:rPr>
          <w:rFonts w:ascii="Times New Roman" w:hAnsi="Times New Roman"/>
          <w:b w:val="0"/>
          <w:sz w:val="14"/>
          <w:szCs w:val="14"/>
        </w:rPr>
        <w:t>и</w:t>
      </w:r>
      <w:r w:rsidR="00544663" w:rsidRPr="000E1073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</w:t>
      </w:r>
      <w:r w:rsidR="00544663" w:rsidRPr="000E1073">
        <w:rPr>
          <w:rFonts w:ascii="Times New Roman" w:hAnsi="Times New Roman"/>
          <w:b w:val="0"/>
          <w:sz w:val="14"/>
          <w:szCs w:val="14"/>
        </w:rPr>
        <w:t>й</w:t>
      </w:r>
      <w:r w:rsidR="00544663" w:rsidRPr="000E1073">
        <w:rPr>
          <w:rFonts w:ascii="Times New Roman" w:hAnsi="Times New Roman"/>
          <w:b w:val="0"/>
          <w:sz w:val="14"/>
          <w:szCs w:val="14"/>
        </w:rPr>
        <w:t>он</w:t>
      </w:r>
      <w:r w:rsidR="00AD3AFA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1915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28.07.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2007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06.08.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D3AFA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2191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8C3D5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.08</w:t>
      </w:r>
      <w:r w:rsidR="00FF4BCE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2283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8C3D5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.08</w:t>
      </w:r>
      <w:r w:rsidR="00DA210A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265495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C374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; № 1258 от 27.05.2014 г., № 2121 от 15.08.2014 г. (лот № 5);</w:t>
      </w:r>
      <w:r w:rsidR="008C3D5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C374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 1262 от 27.05.2014 г., № 2123 от 15.08.2014 г. (лот №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6).</w:t>
      </w:r>
      <w:proofErr w:type="gramEnd"/>
      <w:r w:rsidR="00FC374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ми о предмете торгов, формой заявки, с проектом договора купли-продажи (аренды), а также получение другой дополнительной информации, осуществл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ется у организатора торгов по адресу: г. Славянск-на-Кубани, ул. Троицкая, 246, офис 3, и на сайте МУП «АТР»: www.atr-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8 сентября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</w:t>
      </w:r>
      <w:r w:rsidR="004F3AD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E0878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октября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 с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4F3AD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6901A7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.10.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чие дни по согласованию, контактный телефон: 8 (86146) 4-46-60. Принятие организатором торгов решения об отказе в проведении торгов (в форме аукциона) может быть прин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 до </w:t>
      </w:r>
      <w:r w:rsidR="004F3AD3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6 октября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она) состоится </w:t>
      </w:r>
      <w:r w:rsidR="005918D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C7E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160E2A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 адре</w:t>
      </w:r>
      <w:r w:rsidR="00FC374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Троицкая, 246, офис</w:t>
      </w:r>
      <w:r w:rsidR="008F74A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тивший задаток, в срок установленный настоящим извещением. Задаток должен поступить на счет организатора торгов не позднее 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C7E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датка на счет организатора торгов является выписка со счета организатора торгов. Один претендент имеет право подать только одну зая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ку на участие в торгах.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</w:t>
      </w:r>
      <w:r w:rsidR="001B1E2C" w:rsidRPr="000E1073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муниципального образования Славянский район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дент представляет следующие документы: 1) заявку на участие в торгах с указанием реквизитов счета для возврата задатка; 2)</w:t>
      </w:r>
      <w:r w:rsidR="001B1E2C" w:rsidRPr="000E1073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удостоверяющий личность – для физических лиц;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веренная нотариусом. Подведение итогов торгов (в форме аукциона) состоится </w:t>
      </w:r>
      <w:r w:rsidR="003C7E84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10 октября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0E1073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1B1E2C" w:rsidRPr="000E1073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0E1073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0E1073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0E1073">
        <w:rPr>
          <w:rFonts w:ascii="Times New Roman" w:hAnsi="Times New Roman"/>
          <w:b w:val="0"/>
          <w:sz w:val="14"/>
          <w:szCs w:val="14"/>
        </w:rPr>
        <w:t xml:space="preserve"> администр</w:t>
      </w:r>
      <w:r w:rsidR="001B1E2C" w:rsidRPr="000E1073">
        <w:rPr>
          <w:rFonts w:ascii="Times New Roman" w:hAnsi="Times New Roman"/>
          <w:b w:val="0"/>
          <w:sz w:val="14"/>
          <w:szCs w:val="14"/>
        </w:rPr>
        <w:t>а</w:t>
      </w:r>
      <w:r w:rsidR="001B1E2C" w:rsidRPr="000E1073">
        <w:rPr>
          <w:rFonts w:ascii="Times New Roman" w:hAnsi="Times New Roman"/>
          <w:b w:val="0"/>
          <w:sz w:val="14"/>
          <w:szCs w:val="14"/>
        </w:rPr>
        <w:t xml:space="preserve">ции муниципального образования Славянский район. 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лотам №№ 1, 2, 3 признается участник, предложивший наиболее высокую цену земельного учас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ка. Победителем аукциона по лот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ам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 4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, 5, 6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говора аренды земельного участка с учетом размера соответствующей годовой арендной платы за земельный участок. 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является публичной офертой для заключения дог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вора о задатке, а пер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тия», ИНН 2370000023 КПП 237001001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гов, не ставшим победителями, в течение 3 банковских дней со дня подписания протокола о результатах торгов; - участн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кам несостоявшихся торгов, в течение 3 банковских дней со дня подписания протокола о результатах торгов.</w:t>
      </w:r>
      <w:proofErr w:type="gramEnd"/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 по лотам №№ 1, 2, 3: договор купли-продажи земельного участка заключается в срок не поз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нее 5 дней со дня подведения итогов аукциона, оплата суммы, соответствующей стоимости выкупаемого земельного учас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ка, вносится в течение 5 дней после заключения договора купли-продажи земельного участка. </w:t>
      </w:r>
      <w:proofErr w:type="gramStart"/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аренды по ло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там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№ 4</w:t>
      </w:r>
      <w:r w:rsidR="00BA4DB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, 5, 6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ся в течение 5 дней после заключения договора аренды земельного учас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ка. </w:t>
      </w:r>
      <w:proofErr w:type="gramEnd"/>
    </w:p>
    <w:p w:rsidR="001B1E2C" w:rsidRPr="000E1073" w:rsidRDefault="003F1140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иректор МУП «АТР»</w:t>
      </w:r>
      <w:r w:rsidR="008F74AF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r w:rsidR="00AE29D6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</w:t>
      </w:r>
      <w:r w:rsidR="008E053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</w:t>
      </w:r>
      <w:r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</w:t>
      </w:r>
      <w:r w:rsidR="008E0530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7105E9"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</w:t>
      </w:r>
      <w:r w:rsidR="000E10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    </w:t>
      </w:r>
      <w:proofErr w:type="spellStart"/>
      <w:r w:rsidRPr="000E1073">
        <w:rPr>
          <w:rFonts w:ascii="Times New Roman" w:hAnsi="Times New Roman"/>
          <w:b w:val="0"/>
          <w:color w:val="000000" w:themeColor="text1"/>
          <w:sz w:val="14"/>
          <w:szCs w:val="14"/>
        </w:rPr>
        <w:t>Е.В.Колдомасов</w:t>
      </w:r>
      <w:proofErr w:type="spellEnd"/>
    </w:p>
    <w:p w:rsidR="001B1E2C" w:rsidRPr="000E107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0E107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0E107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0E1073" w:rsidRDefault="001B1E2C" w:rsidP="001B1E2C">
      <w:pPr>
        <w:rPr>
          <w:color w:val="000000" w:themeColor="text1"/>
          <w:sz w:val="14"/>
          <w:szCs w:val="14"/>
        </w:rPr>
      </w:pPr>
    </w:p>
    <w:p w:rsidR="006950FD" w:rsidRPr="000E1073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0E1073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0E10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E10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E10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0E1073" w:rsidRDefault="00281EB0" w:rsidP="00281EB0">
      <w:pPr>
        <w:rPr>
          <w:color w:val="000000" w:themeColor="text1"/>
          <w:sz w:val="14"/>
          <w:szCs w:val="14"/>
        </w:rPr>
      </w:pPr>
    </w:p>
    <w:p w:rsidR="00A25FEE" w:rsidRPr="000E1073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0E1073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0E1073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0E1073" w:rsidRDefault="00047C24">
      <w:pPr>
        <w:rPr>
          <w:sz w:val="14"/>
          <w:szCs w:val="14"/>
        </w:rPr>
      </w:pPr>
    </w:p>
    <w:sectPr w:rsidR="00047C24" w:rsidRPr="000E1073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5" w:rsidRDefault="009E6455" w:rsidP="00E056E5">
      <w:pPr>
        <w:spacing w:after="0" w:line="240" w:lineRule="auto"/>
      </w:pPr>
      <w:r>
        <w:separator/>
      </w:r>
    </w:p>
  </w:endnote>
  <w:endnote w:type="continuationSeparator" w:id="0">
    <w:p w:rsidR="009E6455" w:rsidRDefault="009E6455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5" w:rsidRDefault="009E6455" w:rsidP="00E056E5">
      <w:pPr>
        <w:spacing w:after="0" w:line="240" w:lineRule="auto"/>
      </w:pPr>
      <w:r>
        <w:separator/>
      </w:r>
    </w:p>
  </w:footnote>
  <w:footnote w:type="continuationSeparator" w:id="0">
    <w:p w:rsidR="009E6455" w:rsidRDefault="009E6455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AEE"/>
    <w:rsid w:val="00040C40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B32A0"/>
    <w:rsid w:val="000C4908"/>
    <w:rsid w:val="000C7674"/>
    <w:rsid w:val="000D021E"/>
    <w:rsid w:val="000E1073"/>
    <w:rsid w:val="000E3C6F"/>
    <w:rsid w:val="000E6E9C"/>
    <w:rsid w:val="00106757"/>
    <w:rsid w:val="00107E90"/>
    <w:rsid w:val="00112684"/>
    <w:rsid w:val="00122ABC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202CC6"/>
    <w:rsid w:val="00213EDB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7351"/>
    <w:rsid w:val="00672C04"/>
    <w:rsid w:val="00682D58"/>
    <w:rsid w:val="00684B8F"/>
    <w:rsid w:val="006901A7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146A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700-4BB9-4705-90CC-4E7EAC43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4</cp:revision>
  <cp:lastPrinted>2014-09-05T07:00:00Z</cp:lastPrinted>
  <dcterms:created xsi:type="dcterms:W3CDTF">2014-08-08T04:29:00Z</dcterms:created>
  <dcterms:modified xsi:type="dcterms:W3CDTF">2014-09-05T07:00:00Z</dcterms:modified>
</cp:coreProperties>
</file>