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CA44EE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CA44EE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CA44EE">
        <w:rPr>
          <w:rFonts w:ascii="Times New Roman" w:hAnsi="Times New Roman"/>
          <w:b w:val="0"/>
          <w:sz w:val="14"/>
          <w:szCs w:val="14"/>
        </w:rPr>
        <w:t>ФОРМЕ</w:t>
      </w:r>
      <w:r w:rsidRPr="00CA44EE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E632FB" w:rsidRPr="00CA44EE" w:rsidRDefault="004463D9" w:rsidP="00E632F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CA44EE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CA44EE">
        <w:rPr>
          <w:rFonts w:ascii="Times New Roman" w:hAnsi="Times New Roman"/>
          <w:b w:val="0"/>
          <w:sz w:val="14"/>
          <w:szCs w:val="14"/>
        </w:rPr>
        <w:t>а</w:t>
      </w:r>
      <w:r w:rsidRPr="00CA44EE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CA44EE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1132E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14-04/21-01 МК</w:t>
      </w:r>
      <w:r w:rsidR="0057121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1132E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21.04.</w:t>
      </w:r>
      <w:r w:rsidR="0057121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</w:t>
      </w:r>
      <w:r w:rsidRPr="00CA44EE">
        <w:rPr>
          <w:rFonts w:ascii="Times New Roman" w:hAnsi="Times New Roman"/>
          <w:b w:val="0"/>
          <w:sz w:val="14"/>
          <w:szCs w:val="14"/>
        </w:rPr>
        <w:t xml:space="preserve">сообщает о </w:t>
      </w:r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проведении </w:t>
      </w:r>
      <w:r w:rsidR="005B454C" w:rsidRPr="00CA44EE">
        <w:rPr>
          <w:rFonts w:ascii="Times New Roman" w:hAnsi="Times New Roman"/>
          <w:bCs w:val="0"/>
          <w:sz w:val="14"/>
          <w:szCs w:val="14"/>
        </w:rPr>
        <w:t>29</w:t>
      </w:r>
      <w:r w:rsidR="001132E7" w:rsidRPr="00CA44EE">
        <w:rPr>
          <w:rFonts w:ascii="Times New Roman" w:hAnsi="Times New Roman"/>
          <w:bCs w:val="0"/>
          <w:sz w:val="14"/>
          <w:szCs w:val="14"/>
        </w:rPr>
        <w:t xml:space="preserve"> января 2015</w:t>
      </w:r>
      <w:r w:rsidRPr="00CA44EE">
        <w:rPr>
          <w:rFonts w:ascii="Times New Roman" w:hAnsi="Times New Roman"/>
          <w:bCs w:val="0"/>
          <w:sz w:val="14"/>
          <w:szCs w:val="14"/>
        </w:rPr>
        <w:t xml:space="preserve"> г. в 1</w:t>
      </w:r>
      <w:r w:rsidR="00AA74D6" w:rsidRPr="00CA44EE">
        <w:rPr>
          <w:rFonts w:ascii="Times New Roman" w:hAnsi="Times New Roman"/>
          <w:bCs w:val="0"/>
          <w:sz w:val="14"/>
          <w:szCs w:val="14"/>
        </w:rPr>
        <w:t>4</w:t>
      </w:r>
      <w:r w:rsidRPr="00CA44EE">
        <w:rPr>
          <w:rFonts w:ascii="Times New Roman" w:hAnsi="Times New Roman"/>
          <w:bCs w:val="0"/>
          <w:sz w:val="14"/>
          <w:szCs w:val="14"/>
        </w:rPr>
        <w:t xml:space="preserve">.00 </w:t>
      </w:r>
      <w:r w:rsidRPr="00CA44EE">
        <w:rPr>
          <w:rFonts w:ascii="Times New Roman" w:hAnsi="Times New Roman"/>
          <w:bCs w:val="0"/>
          <w:color w:val="000000" w:themeColor="text1"/>
          <w:sz w:val="14"/>
          <w:szCs w:val="14"/>
        </w:rPr>
        <w:t>час</w:t>
      </w:r>
      <w:proofErr w:type="gramStart"/>
      <w:r w:rsidRPr="00CA44EE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 ул. Красная, 22, актовый зал администрации муниципального образования Славянский район, торгов</w:t>
      </w:r>
      <w:r w:rsidR="00176F6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аукциона), открытых по составу участников и по форме подачи пре</w:t>
      </w:r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ложений о цене, </w:t>
      </w:r>
      <w:r w:rsidR="006950F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находящихся 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в собственности Славя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ского городского поселения Славянского района</w:t>
      </w:r>
      <w:r w:rsidR="009F08EB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, указанных в кадастровых паспортах земельных участков:</w:t>
      </w:r>
      <w:r w:rsidR="000331E1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земельный участок с кадастровым номером </w:t>
      </w:r>
      <w:r w:rsidR="001132E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23:48:0203034:1002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</w:t>
      </w:r>
      <w:r w:rsidR="001132E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Дзе</w:t>
      </w:r>
      <w:r w:rsidR="001132E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132E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жинского, 258</w:t>
      </w:r>
      <w:r w:rsidR="002F1F7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864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под спортивные комплексы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561 600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112 320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2F1F7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 «Шаг» аукциона –</w:t>
      </w:r>
      <w:r w:rsidR="002F1F77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28 080</w:t>
      </w:r>
      <w:r w:rsidR="00217F72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440BD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ровым номером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23:48:0203030:5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Красная, 13, литер «Б»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624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мель: земли населенных пунктов, разрешенное использование земельного участка: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под административное и офисное здание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726 960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D6C4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145 392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FD6C4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36 348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D61DB4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</w:t>
      </w:r>
      <w:r w:rsidR="00544663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44663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r w:rsidR="00AD3AFA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Основания</w:t>
      </w:r>
      <w:r w:rsidR="00544663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для выст</w:t>
      </w:r>
      <w:r w:rsidR="00AD3AFA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авления на торги - постановление</w:t>
      </w:r>
      <w:r w:rsidR="00544663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Администрации 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Сл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41400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вянского городского поселения Славянского района</w:t>
      </w:r>
      <w:r w:rsidR="00AD3AFA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1087</w:t>
      </w:r>
      <w:r w:rsidR="005A2195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от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04.12.</w:t>
      </w:r>
      <w:r w:rsidR="00ED6EA1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2014 г.</w:t>
      </w:r>
      <w:r w:rsidR="00111570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8D036B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D6EA1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45CA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1088</w:t>
      </w:r>
      <w:r w:rsidR="00045CA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04.12.</w:t>
      </w:r>
      <w:r w:rsidR="00045CA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г. (лот № </w:t>
      </w:r>
      <w:r w:rsidR="00D933D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).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том договора купли-продажи (аренды), а также получение др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гой дополнительной информации, осуществляется у организатора торгов по адресу: г. Славянск-на-Кубани, ул. Троицкая, 246, офис 3, и на сайте МУП «АТР»: www.atr-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15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декабря</w:t>
      </w:r>
      <w:r w:rsidR="00A7064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2014 года по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26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января</w:t>
      </w:r>
      <w:r w:rsidR="00A7064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2015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(включительно) с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мельных участков на месте осуществляется по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26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.01.2015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с 09.00 до 12.00 в рабочие дни по согласованию, контактный телефон: 8 (86146) 4-46-60. </w:t>
      </w:r>
      <w:r w:rsidR="001B1E2C" w:rsidRPr="00CA44EE">
        <w:rPr>
          <w:rFonts w:ascii="Times New Roman" w:hAnsi="Times New Roman"/>
          <w:b w:val="0"/>
          <w:sz w:val="14"/>
          <w:szCs w:val="14"/>
        </w:rPr>
        <w:t xml:space="preserve">Принятие организатором торгов решения об отказе в проведении торгов (в форме аукциона) может быть принято до </w:t>
      </w:r>
      <w:r w:rsidR="005B454C" w:rsidRPr="00CA44EE">
        <w:rPr>
          <w:rFonts w:ascii="Times New Roman" w:hAnsi="Times New Roman"/>
          <w:b w:val="0"/>
          <w:sz w:val="14"/>
          <w:szCs w:val="14"/>
        </w:rPr>
        <w:t>23</w:t>
      </w:r>
      <w:r w:rsidR="00892F4D" w:rsidRPr="00CA44EE">
        <w:rPr>
          <w:rFonts w:ascii="Times New Roman" w:hAnsi="Times New Roman"/>
          <w:b w:val="0"/>
          <w:sz w:val="14"/>
          <w:szCs w:val="14"/>
        </w:rPr>
        <w:t xml:space="preserve"> января 2015</w:t>
      </w:r>
      <w:r w:rsidR="001B1E2C" w:rsidRPr="00CA44EE">
        <w:rPr>
          <w:rFonts w:ascii="Times New Roman" w:hAnsi="Times New Roman"/>
          <w:b w:val="0"/>
          <w:sz w:val="14"/>
          <w:szCs w:val="14"/>
        </w:rPr>
        <w:t xml:space="preserve"> года (включительно).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ние заявок и признание претендентов участниками торгов (в форме аукци</w:t>
      </w:r>
      <w:r w:rsidR="0057121E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она) состоит</w:t>
      </w:r>
      <w:r w:rsidR="00BA1E25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января</w:t>
      </w:r>
      <w:r w:rsidR="00A7064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2015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</w:t>
      </w:r>
      <w:r w:rsidR="00D933D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.00 час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 адре</w:t>
      </w:r>
      <w:r w:rsidR="00FC3740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су: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Троицкая, 246, офис</w:t>
      </w:r>
      <w:r w:rsidR="008F74A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жен поступить на счет органи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затора торгов не позднее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26</w:t>
      </w:r>
      <w:r w:rsidR="00892F4D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января 2015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до 17.00 (включительно). При внесении задатка обязательно указывается назначение платежа (дата пров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дения торгов, номер лота).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r w:rsidR="00A7064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ступление задатка на счет организатора торгов является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участков, находящихся на территории муниципальн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го образования Славянский район или права на заключение договоров аренды таких земельных участков претендент представляет следующие документы: 1) заявку на участие в торгах с указанием реквизитов счета для возврата задатка; 2) документ, удостоверяющий личность – для физических лиц;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тежный документ с отметкой банка плательщика подтверждающий перечисление задатка.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удостоверенная нотар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усом. Подведение итогов торгов (в форме аукциона) состоится </w:t>
      </w:r>
      <w:r w:rsidR="005B454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29</w:t>
      </w:r>
      <w:r w:rsidR="00456C9B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января 2015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по адресу: г. Славянск-на-Кубани, ул.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Красная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, 22, актовый зал администрации муниципального образования Славя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район. 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признается участник, предложивший наиболее высокую цену з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участка.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ным в письменном виде. Порядок внесения задатка: задаток вносится заявителем на счет организатора торгов в полном объеме единовременным платежом по следующим банко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организ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ется в порядке, установленном для участников торгов); - </w:t>
      </w:r>
      <w:proofErr w:type="gramStart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торгов, не ставшим победителями, в течение 3 банко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ских дней со дня по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писания протокола о результатах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 договора к</w:t>
      </w:r>
      <w:r w:rsidR="00EB4936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упли-продажи</w:t>
      </w:r>
      <w:r w:rsidR="00456C9B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EB4936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7105E9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в течение 5 дней после заключения договора купли-продажи земельного участка. </w:t>
      </w:r>
    </w:p>
    <w:p w:rsidR="001B1E2C" w:rsidRPr="00CA44EE" w:rsidRDefault="002F3196" w:rsidP="002F319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proofErr w:type="gramStart"/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Исполняющий</w:t>
      </w:r>
      <w:proofErr w:type="gramEnd"/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обязанности д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иректор</w:t>
      </w:r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МУП «АТР»</w:t>
      </w:r>
      <w:r w:rsidR="008F74AF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</w:t>
      </w:r>
      <w:r w:rsidR="00AE29D6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</w:t>
      </w:r>
      <w:r w:rsidR="00456C9B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</w:t>
      </w:r>
      <w:r w:rsid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456C9B"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А.А. </w:t>
      </w:r>
      <w:proofErr w:type="spellStart"/>
      <w:r w:rsidRPr="00CA44EE">
        <w:rPr>
          <w:rFonts w:ascii="Times New Roman" w:hAnsi="Times New Roman"/>
          <w:b w:val="0"/>
          <w:color w:val="000000" w:themeColor="text1"/>
          <w:sz w:val="14"/>
          <w:szCs w:val="14"/>
        </w:rPr>
        <w:t>Дыдалин</w:t>
      </w:r>
      <w:proofErr w:type="spellEnd"/>
    </w:p>
    <w:p w:rsidR="001B1E2C" w:rsidRPr="00CA44EE" w:rsidRDefault="00EE26AB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CA44EE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</w:t>
      </w:r>
    </w:p>
    <w:p w:rsidR="001B1E2C" w:rsidRPr="00CA44EE" w:rsidRDefault="001B1E2C" w:rsidP="001B1E2C">
      <w:pPr>
        <w:rPr>
          <w:color w:val="000000" w:themeColor="text1"/>
          <w:sz w:val="14"/>
          <w:szCs w:val="14"/>
        </w:rPr>
      </w:pPr>
    </w:p>
    <w:sectPr w:rsidR="001B1E2C" w:rsidRPr="00CA44EE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30" w:rsidRDefault="00723730" w:rsidP="00E056E5">
      <w:pPr>
        <w:spacing w:after="0" w:line="240" w:lineRule="auto"/>
      </w:pPr>
      <w:r>
        <w:separator/>
      </w:r>
    </w:p>
  </w:endnote>
  <w:endnote w:type="continuationSeparator" w:id="0">
    <w:p w:rsidR="00723730" w:rsidRDefault="00723730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30" w:rsidRDefault="00723730" w:rsidP="00E056E5">
      <w:pPr>
        <w:spacing w:after="0" w:line="240" w:lineRule="auto"/>
      </w:pPr>
      <w:r>
        <w:separator/>
      </w:r>
    </w:p>
  </w:footnote>
  <w:footnote w:type="continuationSeparator" w:id="0">
    <w:p w:rsidR="00723730" w:rsidRDefault="00723730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055ED"/>
    <w:rsid w:val="00010145"/>
    <w:rsid w:val="00014A25"/>
    <w:rsid w:val="00023904"/>
    <w:rsid w:val="0002463F"/>
    <w:rsid w:val="0002497F"/>
    <w:rsid w:val="00025768"/>
    <w:rsid w:val="00027A49"/>
    <w:rsid w:val="000316B3"/>
    <w:rsid w:val="000331E1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A643D"/>
    <w:rsid w:val="000B32A0"/>
    <w:rsid w:val="000C4908"/>
    <w:rsid w:val="000C7674"/>
    <w:rsid w:val="000D021E"/>
    <w:rsid w:val="000E1073"/>
    <w:rsid w:val="000E3C6F"/>
    <w:rsid w:val="000E6E9C"/>
    <w:rsid w:val="00106757"/>
    <w:rsid w:val="00106CEA"/>
    <w:rsid w:val="00107E90"/>
    <w:rsid w:val="00111570"/>
    <w:rsid w:val="00112684"/>
    <w:rsid w:val="001132E7"/>
    <w:rsid w:val="00122ABC"/>
    <w:rsid w:val="00127D22"/>
    <w:rsid w:val="001310C2"/>
    <w:rsid w:val="00131F3E"/>
    <w:rsid w:val="00136995"/>
    <w:rsid w:val="00136AF2"/>
    <w:rsid w:val="00136F57"/>
    <w:rsid w:val="00137AFC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A6B22"/>
    <w:rsid w:val="001B0337"/>
    <w:rsid w:val="001B1E2C"/>
    <w:rsid w:val="001B613F"/>
    <w:rsid w:val="001C4034"/>
    <w:rsid w:val="001D316B"/>
    <w:rsid w:val="001D5514"/>
    <w:rsid w:val="001E0166"/>
    <w:rsid w:val="001E0D83"/>
    <w:rsid w:val="001E2FBF"/>
    <w:rsid w:val="00202CC6"/>
    <w:rsid w:val="00213EDB"/>
    <w:rsid w:val="00217F72"/>
    <w:rsid w:val="00221303"/>
    <w:rsid w:val="00224D70"/>
    <w:rsid w:val="00224E18"/>
    <w:rsid w:val="00230B47"/>
    <w:rsid w:val="00230D43"/>
    <w:rsid w:val="00233904"/>
    <w:rsid w:val="00234393"/>
    <w:rsid w:val="00244DB0"/>
    <w:rsid w:val="002523BF"/>
    <w:rsid w:val="002560F7"/>
    <w:rsid w:val="00264103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1F64"/>
    <w:rsid w:val="002B73BA"/>
    <w:rsid w:val="002C282A"/>
    <w:rsid w:val="002C2B98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1F77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522DD"/>
    <w:rsid w:val="00357E7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6C0A"/>
    <w:rsid w:val="00397084"/>
    <w:rsid w:val="003A073A"/>
    <w:rsid w:val="003A2F42"/>
    <w:rsid w:val="003A7068"/>
    <w:rsid w:val="003A7A6F"/>
    <w:rsid w:val="003B0ED2"/>
    <w:rsid w:val="003B370E"/>
    <w:rsid w:val="003B65C6"/>
    <w:rsid w:val="003C1385"/>
    <w:rsid w:val="003C4224"/>
    <w:rsid w:val="003C5E39"/>
    <w:rsid w:val="003C7E84"/>
    <w:rsid w:val="003D323D"/>
    <w:rsid w:val="003D390F"/>
    <w:rsid w:val="003D46EC"/>
    <w:rsid w:val="003E0878"/>
    <w:rsid w:val="003E0FDB"/>
    <w:rsid w:val="003F1140"/>
    <w:rsid w:val="003F5FBB"/>
    <w:rsid w:val="003F6242"/>
    <w:rsid w:val="003F7108"/>
    <w:rsid w:val="0040415A"/>
    <w:rsid w:val="00404824"/>
    <w:rsid w:val="0040796E"/>
    <w:rsid w:val="0041400E"/>
    <w:rsid w:val="004155DD"/>
    <w:rsid w:val="00415A7C"/>
    <w:rsid w:val="004168E2"/>
    <w:rsid w:val="00420DDF"/>
    <w:rsid w:val="0043294A"/>
    <w:rsid w:val="00433A32"/>
    <w:rsid w:val="004406EE"/>
    <w:rsid w:val="00440BDC"/>
    <w:rsid w:val="004421F0"/>
    <w:rsid w:val="00443C80"/>
    <w:rsid w:val="00444AB2"/>
    <w:rsid w:val="004463D9"/>
    <w:rsid w:val="004469FA"/>
    <w:rsid w:val="004533D5"/>
    <w:rsid w:val="00453F80"/>
    <w:rsid w:val="004543CA"/>
    <w:rsid w:val="00454FEC"/>
    <w:rsid w:val="00456C9B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4DBC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1581F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2195"/>
    <w:rsid w:val="005A5CB4"/>
    <w:rsid w:val="005A6F51"/>
    <w:rsid w:val="005B0C4D"/>
    <w:rsid w:val="005B129B"/>
    <w:rsid w:val="005B236C"/>
    <w:rsid w:val="005B4024"/>
    <w:rsid w:val="005B439D"/>
    <w:rsid w:val="005B454C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2781B"/>
    <w:rsid w:val="006317E0"/>
    <w:rsid w:val="00632E8C"/>
    <w:rsid w:val="00634DC5"/>
    <w:rsid w:val="006376AD"/>
    <w:rsid w:val="006527DC"/>
    <w:rsid w:val="00667351"/>
    <w:rsid w:val="00672C04"/>
    <w:rsid w:val="00675533"/>
    <w:rsid w:val="00682D58"/>
    <w:rsid w:val="00684B8F"/>
    <w:rsid w:val="006901A7"/>
    <w:rsid w:val="006950FD"/>
    <w:rsid w:val="00695841"/>
    <w:rsid w:val="00695974"/>
    <w:rsid w:val="006A00B2"/>
    <w:rsid w:val="006A0B58"/>
    <w:rsid w:val="006A3CE3"/>
    <w:rsid w:val="006B1C1C"/>
    <w:rsid w:val="006B400C"/>
    <w:rsid w:val="006C1622"/>
    <w:rsid w:val="006C2A12"/>
    <w:rsid w:val="006C5E49"/>
    <w:rsid w:val="006D0350"/>
    <w:rsid w:val="006D0BEB"/>
    <w:rsid w:val="006D2827"/>
    <w:rsid w:val="006D66B4"/>
    <w:rsid w:val="006E5271"/>
    <w:rsid w:val="006F08C5"/>
    <w:rsid w:val="006F12AF"/>
    <w:rsid w:val="006F14FC"/>
    <w:rsid w:val="006F34A6"/>
    <w:rsid w:val="006F583C"/>
    <w:rsid w:val="006F7365"/>
    <w:rsid w:val="007105E9"/>
    <w:rsid w:val="00723008"/>
    <w:rsid w:val="0072341E"/>
    <w:rsid w:val="00723730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3676"/>
    <w:rsid w:val="007E5D3C"/>
    <w:rsid w:val="007E7B39"/>
    <w:rsid w:val="007F021B"/>
    <w:rsid w:val="007F60D5"/>
    <w:rsid w:val="00801BF9"/>
    <w:rsid w:val="00802CB1"/>
    <w:rsid w:val="00803676"/>
    <w:rsid w:val="00804664"/>
    <w:rsid w:val="008114F9"/>
    <w:rsid w:val="008202C1"/>
    <w:rsid w:val="008207F7"/>
    <w:rsid w:val="008222C3"/>
    <w:rsid w:val="00831FDC"/>
    <w:rsid w:val="00834AD9"/>
    <w:rsid w:val="00834E88"/>
    <w:rsid w:val="00835961"/>
    <w:rsid w:val="00836BA0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2F4D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D4370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22F7"/>
    <w:rsid w:val="00925C27"/>
    <w:rsid w:val="00933BBF"/>
    <w:rsid w:val="00933BC1"/>
    <w:rsid w:val="0095447F"/>
    <w:rsid w:val="009671C6"/>
    <w:rsid w:val="009709CA"/>
    <w:rsid w:val="009822E5"/>
    <w:rsid w:val="00984BF1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B638A"/>
    <w:rsid w:val="009D0BE5"/>
    <w:rsid w:val="009D1DD1"/>
    <w:rsid w:val="009D5516"/>
    <w:rsid w:val="009D72AD"/>
    <w:rsid w:val="009D7AF3"/>
    <w:rsid w:val="009E1336"/>
    <w:rsid w:val="009E1D03"/>
    <w:rsid w:val="009E6455"/>
    <w:rsid w:val="009E79B3"/>
    <w:rsid w:val="009F08EB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08EF"/>
    <w:rsid w:val="00A468D2"/>
    <w:rsid w:val="00A47D3D"/>
    <w:rsid w:val="00A601EE"/>
    <w:rsid w:val="00A67902"/>
    <w:rsid w:val="00A7064F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9E5"/>
    <w:rsid w:val="00AB4AA2"/>
    <w:rsid w:val="00AB594B"/>
    <w:rsid w:val="00AC7269"/>
    <w:rsid w:val="00AD3AFA"/>
    <w:rsid w:val="00AE29D6"/>
    <w:rsid w:val="00AE6DB5"/>
    <w:rsid w:val="00AF380E"/>
    <w:rsid w:val="00AF39F2"/>
    <w:rsid w:val="00AF4328"/>
    <w:rsid w:val="00B034C9"/>
    <w:rsid w:val="00B03DAD"/>
    <w:rsid w:val="00B07A34"/>
    <w:rsid w:val="00B10397"/>
    <w:rsid w:val="00B14078"/>
    <w:rsid w:val="00B2146A"/>
    <w:rsid w:val="00B2293F"/>
    <w:rsid w:val="00B23469"/>
    <w:rsid w:val="00B24394"/>
    <w:rsid w:val="00B25024"/>
    <w:rsid w:val="00B25894"/>
    <w:rsid w:val="00B27DF0"/>
    <w:rsid w:val="00B34C21"/>
    <w:rsid w:val="00B445F1"/>
    <w:rsid w:val="00B4527F"/>
    <w:rsid w:val="00B45692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75E83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C41"/>
    <w:rsid w:val="00C06E32"/>
    <w:rsid w:val="00C10C1D"/>
    <w:rsid w:val="00C141A4"/>
    <w:rsid w:val="00C16854"/>
    <w:rsid w:val="00C172D5"/>
    <w:rsid w:val="00C21327"/>
    <w:rsid w:val="00C312DB"/>
    <w:rsid w:val="00C32443"/>
    <w:rsid w:val="00C45A20"/>
    <w:rsid w:val="00C60826"/>
    <w:rsid w:val="00C6126A"/>
    <w:rsid w:val="00C67967"/>
    <w:rsid w:val="00C841FF"/>
    <w:rsid w:val="00C848F2"/>
    <w:rsid w:val="00C911A3"/>
    <w:rsid w:val="00C92FED"/>
    <w:rsid w:val="00C9613A"/>
    <w:rsid w:val="00C965CD"/>
    <w:rsid w:val="00C9674D"/>
    <w:rsid w:val="00C97D8E"/>
    <w:rsid w:val="00CA2D53"/>
    <w:rsid w:val="00CA44EE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CF3122"/>
    <w:rsid w:val="00D13778"/>
    <w:rsid w:val="00D1387E"/>
    <w:rsid w:val="00D16A2B"/>
    <w:rsid w:val="00D16B5E"/>
    <w:rsid w:val="00D23721"/>
    <w:rsid w:val="00D34F23"/>
    <w:rsid w:val="00D40EEE"/>
    <w:rsid w:val="00D41943"/>
    <w:rsid w:val="00D4528D"/>
    <w:rsid w:val="00D462F3"/>
    <w:rsid w:val="00D520DF"/>
    <w:rsid w:val="00D6100C"/>
    <w:rsid w:val="00D61DB4"/>
    <w:rsid w:val="00D62B4B"/>
    <w:rsid w:val="00D679E8"/>
    <w:rsid w:val="00D73C78"/>
    <w:rsid w:val="00D7693B"/>
    <w:rsid w:val="00D77269"/>
    <w:rsid w:val="00D8391F"/>
    <w:rsid w:val="00D914D5"/>
    <w:rsid w:val="00D933DF"/>
    <w:rsid w:val="00D96A11"/>
    <w:rsid w:val="00DA210A"/>
    <w:rsid w:val="00DA466C"/>
    <w:rsid w:val="00DA65EB"/>
    <w:rsid w:val="00DB1F93"/>
    <w:rsid w:val="00DB2133"/>
    <w:rsid w:val="00DB5282"/>
    <w:rsid w:val="00DB5CFB"/>
    <w:rsid w:val="00DC3DFA"/>
    <w:rsid w:val="00DD065A"/>
    <w:rsid w:val="00DD2D5C"/>
    <w:rsid w:val="00DD49DF"/>
    <w:rsid w:val="00DD76A8"/>
    <w:rsid w:val="00DE239A"/>
    <w:rsid w:val="00DE413A"/>
    <w:rsid w:val="00DE532B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1F9C"/>
    <w:rsid w:val="00E23198"/>
    <w:rsid w:val="00E27D7C"/>
    <w:rsid w:val="00E30289"/>
    <w:rsid w:val="00E3086A"/>
    <w:rsid w:val="00E30B10"/>
    <w:rsid w:val="00E4291C"/>
    <w:rsid w:val="00E47893"/>
    <w:rsid w:val="00E552EA"/>
    <w:rsid w:val="00E57BFD"/>
    <w:rsid w:val="00E61187"/>
    <w:rsid w:val="00E632FB"/>
    <w:rsid w:val="00E71E7C"/>
    <w:rsid w:val="00E86CA8"/>
    <w:rsid w:val="00E9333F"/>
    <w:rsid w:val="00EA2B97"/>
    <w:rsid w:val="00EA5EB4"/>
    <w:rsid w:val="00EA7C6F"/>
    <w:rsid w:val="00EB4936"/>
    <w:rsid w:val="00EB526B"/>
    <w:rsid w:val="00EB74D3"/>
    <w:rsid w:val="00ED1743"/>
    <w:rsid w:val="00ED2117"/>
    <w:rsid w:val="00ED6EA1"/>
    <w:rsid w:val="00EE0884"/>
    <w:rsid w:val="00EE26AB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3740"/>
    <w:rsid w:val="00FC43DA"/>
    <w:rsid w:val="00FD1107"/>
    <w:rsid w:val="00FD30F5"/>
    <w:rsid w:val="00FD4086"/>
    <w:rsid w:val="00FD6C4E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1F2A-58B3-4DD1-8968-864A7BCA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63</cp:revision>
  <cp:lastPrinted>2014-12-11T05:27:00Z</cp:lastPrinted>
  <dcterms:created xsi:type="dcterms:W3CDTF">2014-08-08T04:29:00Z</dcterms:created>
  <dcterms:modified xsi:type="dcterms:W3CDTF">2014-12-11T06:18:00Z</dcterms:modified>
</cp:coreProperties>
</file>