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9A2E82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9A2E82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9A2E82">
        <w:rPr>
          <w:rFonts w:ascii="Times New Roman" w:hAnsi="Times New Roman"/>
          <w:b w:val="0"/>
          <w:sz w:val="14"/>
          <w:szCs w:val="14"/>
        </w:rPr>
        <w:t>ФОРМЕ</w:t>
      </w:r>
      <w:r w:rsidRPr="009A2E82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E4291C" w:rsidRPr="009A2E82" w:rsidRDefault="004463D9" w:rsidP="009A2E82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9A2E82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9A2E82">
        <w:rPr>
          <w:rFonts w:ascii="Times New Roman" w:hAnsi="Times New Roman"/>
          <w:b w:val="0"/>
          <w:sz w:val="14"/>
          <w:szCs w:val="14"/>
        </w:rPr>
        <w:t>а</w:t>
      </w:r>
      <w:r w:rsidRPr="009A2E82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450 от 28.10.2013 г. </w:t>
      </w:r>
      <w:r w:rsidRPr="009A2E82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C6126A" w:rsidRPr="009A2E82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8 мая</w:t>
      </w:r>
      <w:r w:rsidRPr="009A2E82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2014 г. в 1</w:t>
      </w:r>
      <w:r w:rsidR="00AA74D6" w:rsidRPr="009A2E82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4</w:t>
      </w:r>
      <w:r w:rsidRPr="009A2E82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.00 час</w:t>
      </w:r>
      <w:proofErr w:type="gramStart"/>
      <w:r w:rsidRPr="009A2E82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9A2E82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9A2E82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Pr="009A2E82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</w:t>
      </w:r>
      <w:r w:rsidRPr="009A2E82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9A2E82">
        <w:rPr>
          <w:rFonts w:ascii="Times New Roman" w:hAnsi="Times New Roman"/>
          <w:b w:val="0"/>
          <w:sz w:val="14"/>
          <w:szCs w:val="14"/>
        </w:rPr>
        <w:t xml:space="preserve"> админ</w:t>
      </w:r>
      <w:r w:rsidRPr="009A2E82">
        <w:rPr>
          <w:rFonts w:ascii="Times New Roman" w:hAnsi="Times New Roman"/>
          <w:b w:val="0"/>
          <w:sz w:val="14"/>
          <w:szCs w:val="14"/>
        </w:rPr>
        <w:t>и</w:t>
      </w:r>
      <w:r w:rsidRPr="009A2E82">
        <w:rPr>
          <w:rFonts w:ascii="Times New Roman" w:hAnsi="Times New Roman"/>
          <w:b w:val="0"/>
          <w:sz w:val="14"/>
          <w:szCs w:val="14"/>
        </w:rPr>
        <w:t>страции муниципального образования Славянский район, торгов</w:t>
      </w:r>
      <w:r w:rsidR="00176F69" w:rsidRPr="009A2E82">
        <w:rPr>
          <w:rFonts w:ascii="Times New Roman" w:hAnsi="Times New Roman"/>
          <w:b w:val="0"/>
          <w:sz w:val="14"/>
          <w:szCs w:val="14"/>
        </w:rPr>
        <w:t xml:space="preserve"> </w:t>
      </w:r>
      <w:r w:rsidRPr="009A2E82">
        <w:rPr>
          <w:rFonts w:ascii="Times New Roman" w:hAnsi="Times New Roman"/>
          <w:b w:val="0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6950FD" w:rsidRPr="009A2E82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</w:t>
      </w:r>
      <w:r w:rsidR="006950FD" w:rsidRPr="009A2E82">
        <w:rPr>
          <w:rFonts w:ascii="Times New Roman" w:hAnsi="Times New Roman"/>
          <w:b w:val="0"/>
          <w:sz w:val="14"/>
          <w:szCs w:val="14"/>
        </w:rPr>
        <w:t>а</w:t>
      </w:r>
      <w:r w:rsidR="006950FD" w:rsidRPr="009A2E82">
        <w:rPr>
          <w:rFonts w:ascii="Times New Roman" w:hAnsi="Times New Roman"/>
          <w:b w:val="0"/>
          <w:sz w:val="14"/>
          <w:szCs w:val="14"/>
        </w:rPr>
        <w:t>ния Славянский район, в границах, указанных в кадастровых паспортах земельных участков: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</w:t>
      </w:r>
      <w:r w:rsidR="007265B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14BD4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сток с кадастровым номером </w:t>
      </w:r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>23:48:0102007:1522</w:t>
      </w:r>
      <w:r w:rsidR="00291083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г. Славянск-на-Кубани, ул. </w:t>
      </w:r>
      <w:proofErr w:type="spellStart"/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>Отдельская</w:t>
      </w:r>
      <w:proofErr w:type="spellEnd"/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>, 326/9</w:t>
      </w:r>
      <w:r w:rsidR="00291083" w:rsidRPr="009A2E82">
        <w:rPr>
          <w:rFonts w:ascii="Times New Roman" w:hAnsi="Times New Roman"/>
          <w:b w:val="0"/>
          <w:color w:val="000000"/>
          <w:sz w:val="14"/>
          <w:szCs w:val="14"/>
        </w:rPr>
        <w:t>, общей пло</w:t>
      </w:r>
      <w:r w:rsidR="00DA466C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щадью </w:t>
      </w:r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>5443</w:t>
      </w:r>
      <w:r w:rsidR="00291083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под мойку</w:t>
      </w:r>
      <w:r w:rsidR="00291083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291083" w:rsidRPr="009A2E8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707 590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 – 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141 518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695974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35 380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695974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695841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BD4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>23:48:0402044:1288, расположенный по адресу: Краснодарский край, Славянский район, г. Славянск-на-Кубани, ул. П</w:t>
      </w:r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граничная, 5/2, общей площадью 7234 кв. м., категория земель: земли населенных пунктов, разрешенное использование земельного участка: 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под размещение площадки для хранения м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териалов</w:t>
      </w:r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C6126A" w:rsidRPr="009A2E8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383 402 рубля. Размер задатка – 76 680 рублей. «Шаг» аукциона – 19 170 ру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лей. Обременения: нет.</w:t>
      </w:r>
      <w:r w:rsidR="009A2E8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BD4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>23:48:0203030:1300, расположенный по адресу: К</w:t>
      </w:r>
      <w:r w:rsidR="009A2E82">
        <w:rPr>
          <w:rFonts w:ascii="Times New Roman" w:hAnsi="Times New Roman"/>
          <w:b w:val="0"/>
          <w:color w:val="000000"/>
          <w:sz w:val="14"/>
          <w:szCs w:val="14"/>
        </w:rPr>
        <w:t xml:space="preserve">раснодарский край, </w:t>
      </w:r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Славянск-на-Кубани, ул. Стаханова, 197/2, общей площадью 558 кв. м., категория земель: земли населе</w:t>
      </w:r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ных пунктов, разрешенное использование земельного участка: 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под благоустройство</w:t>
      </w:r>
      <w:r w:rsidR="00C6126A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C6126A" w:rsidRPr="009A2E8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355 446 рублей. Размер задатка – 71 089 ру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C6126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лей. «Шаг» аукциона – 17 772 рубля. Обременения: нет.</w:t>
      </w:r>
      <w:r w:rsidR="009A2E8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BD4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23:48:0303006:1055, расположенный по адресу: </w:t>
      </w:r>
      <w:proofErr w:type="gramStart"/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>Краснода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>р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>ский край, Славянский район, г. Славянск-на-Кубани, ул. Дружбы народов, 9/4, общей площадью 721 кв. м., категория земель: земли населенных пунктов, разрешенное использование з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мельного участка: 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под автомойку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F39F2" w:rsidRPr="009A2E8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712 348 рублей. Размер задатка – 142 470 рублей. «Шаг» аукциона – 35 617 рублей. Обремен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ния: нет.</w:t>
      </w:r>
      <w:r w:rsidR="009A2E8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14BD4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29108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>23:48:0102007:1506, расположенный по адресу: К</w:t>
      </w:r>
      <w:r w:rsidR="009A2E82">
        <w:rPr>
          <w:rFonts w:ascii="Times New Roman" w:hAnsi="Times New Roman"/>
          <w:b w:val="0"/>
          <w:color w:val="000000"/>
          <w:sz w:val="14"/>
          <w:szCs w:val="14"/>
        </w:rPr>
        <w:t>раснодарский край,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 г. Славянск-на-Кубани, ул. Батаре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>й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ная, 375/1, общей площадью 1529 кв. м., категория земель: земли населенных пунктов, разрешенное использование земельного участка: 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для размещения объектов торговли, общ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ственного питания и бытового обслуживания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F39F2" w:rsidRPr="009A2E8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691 108 рублей. Размер задатка – 138 222 рубля. «Шаг» аукциона – 34 555 рублей. Обремен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ния: нет.</w:t>
      </w:r>
      <w:r w:rsidR="009A2E8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501BE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6: 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>23:27:1306000:10619, расположенный по адресу: Краснода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>р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ский край, г. Славянск-на-Кубани, ул. Дружбы </w:t>
      </w:r>
      <w:r w:rsidR="009A68F7" w:rsidRPr="009A2E82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ародов, 96/4, общей площадью 8300 кв. м., категория земель: земли населенных пунктов, разрешенное использование земельного участка: 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под производственную базу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F39F2" w:rsidRPr="009A2E82">
        <w:rPr>
          <w:rFonts w:ascii="Times New Roman" w:hAnsi="Times New Roman"/>
          <w:b w:val="0"/>
          <w:sz w:val="14"/>
          <w:szCs w:val="14"/>
        </w:rPr>
        <w:t>Начал</w:t>
      </w:r>
      <w:r w:rsidR="00AF39F2" w:rsidRPr="009A2E82">
        <w:rPr>
          <w:rFonts w:ascii="Times New Roman" w:hAnsi="Times New Roman"/>
          <w:b w:val="0"/>
          <w:sz w:val="14"/>
          <w:szCs w:val="14"/>
        </w:rPr>
        <w:t>ь</w:t>
      </w:r>
      <w:r w:rsidR="00AF39F2" w:rsidRPr="009A2E82">
        <w:rPr>
          <w:rFonts w:ascii="Times New Roman" w:hAnsi="Times New Roman"/>
          <w:b w:val="0"/>
          <w:sz w:val="14"/>
          <w:szCs w:val="14"/>
        </w:rPr>
        <w:t>ная цена земельного участка с</w:t>
      </w:r>
      <w:r w:rsidR="00AF39F2" w:rsidRPr="009A2E82">
        <w:rPr>
          <w:rFonts w:ascii="Times New Roman" w:hAnsi="Times New Roman"/>
          <w:b w:val="0"/>
          <w:sz w:val="14"/>
          <w:szCs w:val="14"/>
        </w:rPr>
        <w:t>о</w:t>
      </w:r>
      <w:r w:rsidR="00AF39F2" w:rsidRPr="009A2E82">
        <w:rPr>
          <w:rFonts w:ascii="Times New Roman" w:hAnsi="Times New Roman"/>
          <w:b w:val="0"/>
          <w:sz w:val="14"/>
          <w:szCs w:val="14"/>
        </w:rPr>
        <w:t xml:space="preserve">ставляет 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1 876 215 рублей. Размер задатка – 375 243 рубля. «Шаг» аукциона – 93 811 рублей. Обременения: нет.</w:t>
      </w:r>
      <w:r w:rsid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6DB5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7: 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>23:48:0203028:1036, расположенный по адресу: Краснодарски</w:t>
      </w:r>
      <w:r w:rsidR="009A2E82">
        <w:rPr>
          <w:rFonts w:ascii="Times New Roman" w:hAnsi="Times New Roman"/>
          <w:b w:val="0"/>
          <w:color w:val="000000"/>
          <w:sz w:val="14"/>
          <w:szCs w:val="14"/>
        </w:rPr>
        <w:t>й край,</w:t>
      </w:r>
      <w:r w:rsidR="009A68F7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Славянск-на-Кубани, ул. Красная, 25/4, общей пл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щадью 443 кв. м., категория земель: земли населенных пунктов, разрешенное использование земельного участка: 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под административное здание</w:t>
      </w:r>
      <w:r w:rsidR="00AF39F2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F39F2" w:rsidRPr="009A2E8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412 876 рублей. Размер з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датка – 82 575 рублей. «Шаг» аукциона – 20 644 рубл</w:t>
      </w:r>
      <w:r w:rsidR="009A68F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. Обр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F39F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менения: нет.</w:t>
      </w:r>
      <w:r w:rsidR="009A2E8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6DB5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752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AE6DB5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23:48:0201027:1041, расположенный по адресу: </w:t>
      </w:r>
      <w:proofErr w:type="gramStart"/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 </w:t>
      </w:r>
      <w:r w:rsidR="00731B8F" w:rsidRPr="009A2E82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Славянск-на-Кубани, ул. Красная, 111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6 кв. м., категория земель: земли населенных пунктов, разрешенное использ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вание земельного участка: под магазин.</w:t>
      </w:r>
      <w:proofErr w:type="gramEnd"/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</w:t>
      </w:r>
      <w:r w:rsid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тка составляет 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45 594 рубля. Размер задатка – 9 118 рублей. «Шаг» аукциона – 2 279 рублей. Обремен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ния: нет.</w:t>
      </w:r>
      <w:r w:rsidR="009A2E8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0752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9: </w:t>
      </w:r>
      <w:r w:rsidR="009A68F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9A68F7" w:rsidRPr="009A2E82">
        <w:rPr>
          <w:rFonts w:ascii="Times New Roman" w:hAnsi="Times New Roman"/>
          <w:b w:val="0"/>
          <w:color w:val="000000"/>
          <w:sz w:val="14"/>
          <w:szCs w:val="14"/>
        </w:rPr>
        <w:t>23:48:0203030:1303, расположенный по адресу: Краснодар</w:t>
      </w:r>
      <w:r w:rsidR="009A2E82">
        <w:rPr>
          <w:rFonts w:ascii="Times New Roman" w:hAnsi="Times New Roman"/>
          <w:b w:val="0"/>
          <w:color w:val="000000"/>
          <w:sz w:val="14"/>
          <w:szCs w:val="14"/>
        </w:rPr>
        <w:t xml:space="preserve">ский край, </w:t>
      </w:r>
      <w:r w:rsidR="009A68F7" w:rsidRPr="009A2E82">
        <w:rPr>
          <w:rFonts w:ascii="Times New Roman" w:hAnsi="Times New Roman"/>
          <w:b w:val="0"/>
          <w:color w:val="000000"/>
          <w:sz w:val="14"/>
          <w:szCs w:val="14"/>
        </w:rPr>
        <w:t>г. Славянск-на-Кубани, ул. Ст</w:t>
      </w:r>
      <w:r w:rsidR="009A68F7" w:rsidRPr="009A2E82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9A68F7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ханова, 197/1, общей площадью 11 кв. м., категория земель: земли населенных пунктов, разрешенное использование земельного участка: под административно-офисное здание. </w:t>
      </w:r>
      <w:r w:rsidR="009A68F7" w:rsidRPr="009A2E82">
        <w:rPr>
          <w:rFonts w:ascii="Times New Roman" w:hAnsi="Times New Roman"/>
          <w:b w:val="0"/>
          <w:sz w:val="14"/>
          <w:szCs w:val="14"/>
        </w:rPr>
        <w:t>Начал</w:t>
      </w:r>
      <w:r w:rsidR="009A68F7" w:rsidRPr="009A2E82">
        <w:rPr>
          <w:rFonts w:ascii="Times New Roman" w:hAnsi="Times New Roman"/>
          <w:b w:val="0"/>
          <w:sz w:val="14"/>
          <w:szCs w:val="14"/>
        </w:rPr>
        <w:t>ь</w:t>
      </w:r>
      <w:r w:rsidR="009A68F7" w:rsidRPr="009A2E82">
        <w:rPr>
          <w:rFonts w:ascii="Times New Roman" w:hAnsi="Times New Roman"/>
          <w:b w:val="0"/>
          <w:sz w:val="14"/>
          <w:szCs w:val="14"/>
        </w:rPr>
        <w:t>ная цена земельного участка составляет 18 667</w:t>
      </w:r>
      <w:r w:rsidR="009A68F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3 733 рубля. «Шаг» аукциона – 933 рубля. Обременения: нет.</w:t>
      </w:r>
      <w:r w:rsidR="009A2E8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10: 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кадастровым ном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ром </w:t>
      </w:r>
      <w:r w:rsidR="00731B8F" w:rsidRPr="009A2E82">
        <w:rPr>
          <w:rFonts w:ascii="Times New Roman" w:hAnsi="Times New Roman"/>
          <w:b w:val="0"/>
          <w:color w:val="000000"/>
          <w:sz w:val="14"/>
          <w:szCs w:val="14"/>
        </w:rPr>
        <w:t>23:48:0402044:1291, расположенный по адресу: Краснодар</w:t>
      </w:r>
      <w:r w:rsidR="009A2E82">
        <w:rPr>
          <w:rFonts w:ascii="Times New Roman" w:hAnsi="Times New Roman"/>
          <w:b w:val="0"/>
          <w:color w:val="000000"/>
          <w:sz w:val="14"/>
          <w:szCs w:val="14"/>
        </w:rPr>
        <w:t xml:space="preserve">ский край, </w:t>
      </w:r>
      <w:r w:rsidR="00731B8F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г. Славянск-на-Кубани, ул. </w:t>
      </w:r>
      <w:proofErr w:type="spellStart"/>
      <w:r w:rsidR="00731B8F" w:rsidRPr="009A2E82">
        <w:rPr>
          <w:rFonts w:ascii="Times New Roman" w:hAnsi="Times New Roman"/>
          <w:b w:val="0"/>
          <w:color w:val="000000"/>
          <w:sz w:val="14"/>
          <w:szCs w:val="14"/>
        </w:rPr>
        <w:t>Маевское</w:t>
      </w:r>
      <w:proofErr w:type="spellEnd"/>
      <w:r w:rsidR="00731B8F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 шоссе, 10/1, общей площадью 6082 кв. м., категория з</w:t>
      </w:r>
      <w:r w:rsidR="00731B8F" w:rsidRPr="009A2E82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731B8F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мель: земли населенных пунктов, разрешенное использование земельного участка: под производственную базу. </w:t>
      </w:r>
      <w:r w:rsidR="00731B8F" w:rsidRPr="009A2E8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1 052 186 рублей. Размер зада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ка – 210 437 рублей. «Шаг» аукциона – 52 609 рублей. Обременения: нет.</w:t>
      </w:r>
      <w:r w:rsidR="009A2E8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4663" w:rsidRPr="009A2E82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</w:t>
      </w:r>
      <w:r w:rsidR="00544663" w:rsidRPr="009A2E82">
        <w:rPr>
          <w:rFonts w:ascii="Times New Roman" w:hAnsi="Times New Roman"/>
          <w:b w:val="0"/>
          <w:sz w:val="14"/>
          <w:szCs w:val="14"/>
        </w:rPr>
        <w:t>е</w:t>
      </w:r>
      <w:r w:rsidR="00544663" w:rsidRPr="009A2E82">
        <w:rPr>
          <w:rFonts w:ascii="Times New Roman" w:hAnsi="Times New Roman"/>
          <w:b w:val="0"/>
          <w:sz w:val="14"/>
          <w:szCs w:val="14"/>
        </w:rPr>
        <w:t>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</w:t>
      </w:r>
      <w:r w:rsidR="00544663" w:rsidRPr="009A2E82">
        <w:rPr>
          <w:rFonts w:ascii="Times New Roman" w:hAnsi="Times New Roman"/>
          <w:b w:val="0"/>
          <w:sz w:val="14"/>
          <w:szCs w:val="14"/>
        </w:rPr>
        <w:t>е</w:t>
      </w:r>
      <w:r w:rsidR="00544663" w:rsidRPr="009A2E82">
        <w:rPr>
          <w:rFonts w:ascii="Times New Roman" w:hAnsi="Times New Roman"/>
          <w:b w:val="0"/>
          <w:sz w:val="14"/>
          <w:szCs w:val="14"/>
        </w:rPr>
        <w:t xml:space="preserve">рации. </w:t>
      </w:r>
      <w:proofErr w:type="gramStart"/>
      <w:r w:rsidR="00544663" w:rsidRPr="009A2E82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Администрации муниципального образования Славянский район</w:t>
      </w:r>
      <w:r w:rsidR="0054466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B311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558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14.03.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2014 г.</w:t>
      </w:r>
      <w:r w:rsidR="009B311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1); №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559 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от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14.03.</w:t>
      </w:r>
      <w:r w:rsidR="003345B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</w:t>
      </w:r>
      <w:r w:rsidR="009B311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2); </w:t>
      </w:r>
      <w:r w:rsidR="0000215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3073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28.11.2013</w:t>
      </w:r>
      <w:r w:rsidR="0000215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20265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(лот № 3);</w:t>
      </w:r>
      <w:r w:rsidR="00D34F2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841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466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557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14.03.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54466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9B311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54466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9B311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314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12.02.</w:t>
      </w:r>
      <w:r w:rsidR="009B311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5); </w:t>
      </w:r>
      <w:r w:rsidR="00D34F2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628 </w:t>
      </w:r>
      <w:r w:rsidR="00D34F2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от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3345B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.03.</w:t>
      </w:r>
      <w:r w:rsidR="009A2E82">
        <w:rPr>
          <w:rFonts w:ascii="Times New Roman" w:hAnsi="Times New Roman"/>
          <w:b w:val="0"/>
          <w:color w:val="000000" w:themeColor="text1"/>
          <w:sz w:val="14"/>
          <w:szCs w:val="14"/>
        </w:rPr>
        <w:t>2014 г. (лот № 6);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34F2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3072 </w:t>
      </w:r>
      <w:r w:rsidR="00D34F2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от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28.11.2013</w:t>
      </w:r>
      <w:r w:rsidR="00D34F2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7);</w:t>
      </w:r>
      <w:proofErr w:type="gramEnd"/>
      <w:r w:rsidR="00D34F2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3248 от 12.12.2013 г. </w:t>
      </w:r>
      <w:r w:rsidR="000714F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8); </w:t>
      </w:r>
      <w:r w:rsidR="00DA466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3345B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31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DA466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1</w:t>
      </w:r>
      <w:r w:rsidR="003345B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DA466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.02.2014 г. (лот </w:t>
      </w:r>
      <w:r w:rsidR="00FA28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131F3E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FA28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227 от 03.02.2014 г. </w:t>
      </w:r>
      <w:r w:rsidR="009B311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131F3E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731B8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).</w:t>
      </w:r>
      <w:r w:rsidR="003345B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комление со всеми материалами о предмете торгов,</w:t>
      </w:r>
      <w:r w:rsidR="00A4052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формой заявки,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проектом</w:t>
      </w:r>
      <w:r w:rsidR="008C55F6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02CC6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получение другой дополнительной информации, осуществляется у орган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затора торгов по адресу: г. Славянск-на-Кубани, ул. Троицкая, 246, </w:t>
      </w:r>
      <w:r w:rsidR="008830D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136F5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и 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на сайте МУП «АТР»: www.atr-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31 </w:t>
      </w:r>
      <w:r w:rsidR="00F30775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марта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</w:t>
      </w:r>
      <w:r w:rsidR="00F30775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2014 года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533D5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5 мая</w:t>
      </w:r>
      <w:r w:rsidR="00672C04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F30775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чительно) с 09.00</w:t>
      </w:r>
      <w:proofErr w:type="gramEnd"/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 12.00 в ра</w:t>
      </w:r>
      <w:r w:rsidR="00DA466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бочие дни. </w:t>
      </w:r>
      <w:r w:rsidR="00136F5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Осмотр земельн</w:t>
      </w:r>
      <w:r w:rsidR="009F197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ых участков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 месте осуществляется </w:t>
      </w:r>
      <w:r w:rsidR="004533D5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05.05.</w:t>
      </w:r>
      <w:r w:rsidR="00672C04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 </w:t>
      </w:r>
      <w:r w:rsidR="007265B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09.00 до 12.00 в рабочие дни 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по согл</w:t>
      </w:r>
      <w:r w:rsidR="004F0AD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асованию, к</w:t>
      </w:r>
      <w:r w:rsidR="008C55F6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онтактный тел</w:t>
      </w:r>
      <w:r w:rsidR="008C55F6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8C55F6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фон: 8 (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86146</w:t>
      </w:r>
      <w:r w:rsidR="009B311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4-46-60. Принятие организатором торгов решения об отказе 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проведе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нии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торгов </w:t>
      </w:r>
      <w:r w:rsidR="008C55F6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A4052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может быть принято до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5 мая</w:t>
      </w:r>
      <w:r w:rsidR="00A4052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</w:t>
      </w:r>
      <w:r w:rsidR="002D1BD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(включительно).</w:t>
      </w:r>
      <w:r w:rsidR="00DA466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Ра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смотрение заявок и пр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знание претендентов участниками торгов</w:t>
      </w:r>
      <w:r w:rsidR="00917A5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C55F6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аукциона)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состоится</w:t>
      </w:r>
      <w:r w:rsidR="007265B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6 мая</w:t>
      </w:r>
      <w:r w:rsidR="00672C04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 в 11.00 час</w:t>
      </w:r>
      <w:proofErr w:type="gramStart"/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bookmarkStart w:id="0" w:name="_GoBack"/>
      <w:bookmarkEnd w:id="0"/>
      <w:proofErr w:type="gramStart"/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202CC6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</w:t>
      </w:r>
      <w:r w:rsidR="008830D2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695841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3. Участником торгов</w:t>
      </w:r>
      <w:r w:rsidR="0037137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</w:t>
      </w:r>
      <w:r w:rsidR="003963C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 признается </w:t>
      </w:r>
      <w:r w:rsidR="005A6F51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, предоставивший необходимые документы и оплативший задаток, в срок установле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ный настоящим извещением. </w:t>
      </w:r>
      <w:r w:rsidR="002D1BD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Задаток должен поступить на счет организатора торгов не позднее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5 мая</w:t>
      </w:r>
      <w:r w:rsidR="002D1BD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 до 17.00 (включительно). При внесении задатка обязательно указ</w:t>
      </w:r>
      <w:r w:rsidR="002D1BD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ы</w:t>
      </w:r>
      <w:r w:rsidR="002D1BD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вается назначение платежа (дата проведения торгов, номер лота). </w:t>
      </w:r>
      <w:proofErr w:type="gramStart"/>
      <w:r w:rsidR="002D1BD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2D1BD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</w:t>
      </w:r>
      <w:r w:rsidR="002D1BD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D1BD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ступление задатка на счет организатора торгов является выписка со счета организатора торгов. 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Один </w:t>
      </w:r>
      <w:r w:rsidR="00D4194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4194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имеет право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подать только одну заявку на участие в тор</w:t>
      </w:r>
      <w:r w:rsidR="002D1BD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гах.</w:t>
      </w:r>
      <w:r w:rsidR="00DA466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</w:t>
      </w:r>
      <w:r w:rsidR="003175BF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аукциона) по продаже земельных участков</w:t>
      </w:r>
      <w:r w:rsidR="0000472E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00472E" w:rsidRPr="009A2E82">
        <w:rPr>
          <w:rFonts w:ascii="Times New Roman" w:hAnsi="Times New Roman"/>
          <w:b w:val="0"/>
          <w:sz w:val="14"/>
          <w:szCs w:val="14"/>
        </w:rPr>
        <w:t xml:space="preserve"> находящихся на террит</w:t>
      </w:r>
      <w:r w:rsidR="0000472E" w:rsidRPr="009A2E82">
        <w:rPr>
          <w:rFonts w:ascii="Times New Roman" w:hAnsi="Times New Roman"/>
          <w:b w:val="0"/>
          <w:sz w:val="14"/>
          <w:szCs w:val="14"/>
        </w:rPr>
        <w:t>о</w:t>
      </w:r>
      <w:r w:rsidR="0000472E" w:rsidRPr="009A2E82">
        <w:rPr>
          <w:rFonts w:ascii="Times New Roman" w:hAnsi="Times New Roman"/>
          <w:b w:val="0"/>
          <w:sz w:val="14"/>
          <w:szCs w:val="14"/>
        </w:rPr>
        <w:t>рии муниципального образования Славя</w:t>
      </w:r>
      <w:r w:rsidR="0000472E" w:rsidRPr="009A2E82">
        <w:rPr>
          <w:rFonts w:ascii="Times New Roman" w:hAnsi="Times New Roman"/>
          <w:b w:val="0"/>
          <w:sz w:val="14"/>
          <w:szCs w:val="14"/>
        </w:rPr>
        <w:t>н</w:t>
      </w:r>
      <w:r w:rsidR="0000472E" w:rsidRPr="009A2E82">
        <w:rPr>
          <w:rFonts w:ascii="Times New Roman" w:hAnsi="Times New Roman"/>
          <w:b w:val="0"/>
          <w:sz w:val="14"/>
          <w:szCs w:val="14"/>
        </w:rPr>
        <w:t>ский район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2539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или права на заключение договоров аренды таких земельных участков </w:t>
      </w:r>
      <w:r w:rsidR="007E7B3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представля</w:t>
      </w:r>
      <w:r w:rsidR="007E7B39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ет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следующие документы: 1) заявку на участие в торгах с указанием реквизитов счета для возврата задатка; 2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83724B" w:rsidRPr="009A2E82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, удостоверяющи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й</w:t>
      </w:r>
      <w:r w:rsidR="0079700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личность – для физических лиц;</w:t>
      </w:r>
      <w:proofErr w:type="gramEnd"/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3) док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менты, подтверждающие внесение задатка: платежный документ с отметкой банка плательщика </w:t>
      </w:r>
      <w:r w:rsidR="006376A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подтверждающий</w:t>
      </w:r>
      <w:r w:rsidR="005B236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перечисле</w:t>
      </w:r>
      <w:r w:rsidR="006376A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ние</w:t>
      </w:r>
      <w:r w:rsidR="005B236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задатка. </w:t>
      </w:r>
      <w:r w:rsidR="00B1039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Юридическое лицо дополнительно прилагает к заявке нотариал</w:t>
      </w:r>
      <w:r w:rsidR="00B1039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B1039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но заверенные копии учредительных документов и свидетельства о государственной регистрации юрид</w:t>
      </w:r>
      <w:r w:rsidR="00B1039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B1039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ческого лица, а также выписку из решения уполномоченного органа юридического лица о совершении сделки.</w:t>
      </w:r>
      <w:r w:rsidR="00DA466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случае подачи заявки представителем </w:t>
      </w:r>
      <w:r w:rsidR="00D4194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прете</w:t>
      </w:r>
      <w:r w:rsidR="00D4194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D4194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дента 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предъявляется доверенность</w:t>
      </w:r>
      <w:r w:rsidR="00D4194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удостоверенная нотариусом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DA466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D1DD1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Подведение итогов торгов (в форме аукциона) состоится </w:t>
      </w:r>
      <w:r w:rsidR="00221303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8 мая</w:t>
      </w:r>
      <w:r w:rsidR="009D1DD1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9D1DD1" w:rsidRPr="009A2E82">
        <w:rPr>
          <w:rFonts w:ascii="Times New Roman" w:hAnsi="Times New Roman"/>
          <w:b w:val="0"/>
          <w:sz w:val="14"/>
          <w:szCs w:val="14"/>
        </w:rPr>
        <w:t xml:space="preserve">по адресу: г. Славянск-на-Кубани, </w:t>
      </w:r>
      <w:r w:rsidR="009D1DD1" w:rsidRPr="009A2E82">
        <w:rPr>
          <w:rFonts w:ascii="Times New Roman" w:hAnsi="Times New Roman"/>
          <w:b w:val="0"/>
          <w:color w:val="000000"/>
          <w:sz w:val="14"/>
          <w:szCs w:val="14"/>
        </w:rPr>
        <w:t xml:space="preserve">ул. </w:t>
      </w:r>
      <w:proofErr w:type="gramStart"/>
      <w:r w:rsidR="009D1DD1" w:rsidRPr="009A2E82">
        <w:rPr>
          <w:rFonts w:ascii="Times New Roman" w:hAnsi="Times New Roman"/>
          <w:b w:val="0"/>
          <w:color w:val="000000"/>
          <w:sz w:val="14"/>
          <w:szCs w:val="14"/>
        </w:rPr>
        <w:t>Красная</w:t>
      </w:r>
      <w:proofErr w:type="gramEnd"/>
      <w:r w:rsidR="009D1DD1" w:rsidRPr="009A2E82">
        <w:rPr>
          <w:rFonts w:ascii="Times New Roman" w:hAnsi="Times New Roman"/>
          <w:b w:val="0"/>
          <w:color w:val="000000"/>
          <w:sz w:val="14"/>
          <w:szCs w:val="14"/>
        </w:rPr>
        <w:t>, 22, актовый зал</w:t>
      </w:r>
      <w:r w:rsidR="009D1DD1" w:rsidRPr="009A2E82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</w:t>
      </w:r>
      <w:r w:rsidR="009D1DD1" w:rsidRPr="009A2E82">
        <w:rPr>
          <w:rFonts w:ascii="Times New Roman" w:hAnsi="Times New Roman"/>
          <w:b w:val="0"/>
          <w:sz w:val="14"/>
          <w:szCs w:val="14"/>
        </w:rPr>
        <w:t>о</w:t>
      </w:r>
      <w:r w:rsidR="009D1DD1" w:rsidRPr="009A2E82">
        <w:rPr>
          <w:rFonts w:ascii="Times New Roman" w:hAnsi="Times New Roman"/>
          <w:b w:val="0"/>
          <w:sz w:val="14"/>
          <w:szCs w:val="14"/>
        </w:rPr>
        <w:t>вания Славянский район.</w:t>
      </w:r>
      <w:r w:rsidR="007265B7" w:rsidRPr="009A2E82">
        <w:rPr>
          <w:rFonts w:ascii="Times New Roman" w:hAnsi="Times New Roman"/>
          <w:b w:val="0"/>
          <w:sz w:val="14"/>
          <w:szCs w:val="14"/>
        </w:rPr>
        <w:t xml:space="preserve"> 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признается участник, предложивший наиболее высокую цену земельн</w:t>
      </w:r>
      <w:r w:rsidR="00301D1E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ого участка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DA466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Настоящее информационное сообщение явл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вносится заявителем на счет организатора торгов в полном объеме</w:t>
      </w:r>
      <w:r w:rsidR="00B1039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единовременным пл</w:t>
      </w:r>
      <w:r w:rsidR="00B1039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B1039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тежом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 следующим банковским реквизитам: Муниципальное унитарное предприятие муниципального образования Славянский район «Агентство территориал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ного развития», ИНН 2370000023 КПП 237001001 </w:t>
      </w:r>
      <w:proofErr w:type="gramStart"/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. № 30101810500000000516, БИК № 040349516, ОГРН 1112370000027.</w:t>
      </w:r>
      <w:r w:rsidR="00917A58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A6F51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Внесенный задаток возвращается: 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- участникам торгов в случае отказа организатора торгов в проведении торгов в 3-дневный срок; - претенденту, отозва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шему в письменной форме до окончания срока приема заявок принятую организатором торгов заявку в теч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ние 3 банковских дней со дня регистрации отзыва заявки в журнале приема заявок (в случае отзыва заявки претендентом позднее даты окончания приема заявок задаток возвращается в порядке, установленном для участников торгов); - </w:t>
      </w:r>
      <w:proofErr w:type="gramStart"/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ту, не допущенному к участию в торгах, в течение 3 банковских дней со дня оформления протокола о признании претендентов участниками торгов; - участникам торгов, не ста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шим победителями, в течение 3 банковских дней со дня подписания протокола о результатах торгов; - участникам несостоявшихся торгов, в течение 3 банковских дней со дня подп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сания протокола о результатах торгов.</w:t>
      </w:r>
      <w:proofErr w:type="gramEnd"/>
      <w:r w:rsidR="0083724B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Срок заключения договора купли-продажи: </w:t>
      </w:r>
      <w:r w:rsidR="00E4291C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договор купли-продажи 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земельного участка заключается в срок не позднее 5 дней со дня подв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дения итогов аукциона, оплата суммы, </w:t>
      </w:r>
      <w:r w:rsidR="0079700A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соответствующей стоимости выкупаемого земельного участка, 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вносится в течение 5 дней после заключения договора купли-продажи з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726F0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участка.</w:t>
      </w:r>
      <w:r w:rsidR="007265B7" w:rsidRPr="009A2E8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</w:p>
    <w:p w:rsidR="006950FD" w:rsidRPr="009A2E82" w:rsidRDefault="006950FD" w:rsidP="006950FD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9A2E8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                                </w:t>
      </w:r>
      <w:r w:rsidR="001310C2" w:rsidRPr="009A2E8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</w:t>
      </w:r>
      <w:r w:rsidR="007265B7" w:rsidRPr="009A2E8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</w:t>
      </w:r>
      <w:r w:rsidR="00221303" w:rsidRPr="009A2E8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</w:t>
      </w:r>
      <w:r w:rsidR="009A2E8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</w:t>
      </w:r>
      <w:r w:rsidR="00221303" w:rsidRPr="009A2E8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</w:t>
      </w:r>
      <w:r w:rsidRPr="009A2E8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9A2E82">
        <w:rPr>
          <w:rFonts w:ascii="Times New Roman" w:hAnsi="Times New Roman" w:cs="Times New Roman"/>
          <w:color w:val="000000" w:themeColor="text1"/>
          <w:sz w:val="14"/>
          <w:szCs w:val="14"/>
        </w:rPr>
        <w:t>Колдомасов</w:t>
      </w:r>
      <w:proofErr w:type="spellEnd"/>
    </w:p>
    <w:p w:rsidR="006950FD" w:rsidRPr="009A2E82" w:rsidRDefault="006950FD" w:rsidP="0069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9A2E82" w:rsidRDefault="006950FD" w:rsidP="006950F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9A2E82" w:rsidRDefault="006950FD" w:rsidP="006950F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9A2E82" w:rsidRDefault="006950FD" w:rsidP="006950F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9A2E82" w:rsidRDefault="006950FD" w:rsidP="006950FD">
      <w:pPr>
        <w:rPr>
          <w:color w:val="000000" w:themeColor="text1"/>
          <w:sz w:val="14"/>
          <w:szCs w:val="14"/>
        </w:rPr>
      </w:pPr>
    </w:p>
    <w:p w:rsidR="00281EB0" w:rsidRPr="009A2E82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281EB0" w:rsidRPr="009A2E82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9A2E82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9A2E82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9A2E82" w:rsidRDefault="00281EB0" w:rsidP="00281EB0">
      <w:pPr>
        <w:rPr>
          <w:color w:val="000000" w:themeColor="text1"/>
          <w:sz w:val="14"/>
          <w:szCs w:val="14"/>
        </w:rPr>
      </w:pPr>
    </w:p>
    <w:p w:rsidR="00A25FEE" w:rsidRPr="005928CE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A25FEE" w:rsidRPr="005928CE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5FEE" w:rsidRPr="005928C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047C24" w:rsidRPr="005928CE" w:rsidRDefault="00047C24"/>
    <w:sectPr w:rsidR="00047C24" w:rsidRPr="005928CE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4A25"/>
    <w:rsid w:val="0002463F"/>
    <w:rsid w:val="0002497F"/>
    <w:rsid w:val="00027A49"/>
    <w:rsid w:val="00033FFC"/>
    <w:rsid w:val="00034AEE"/>
    <w:rsid w:val="00045243"/>
    <w:rsid w:val="00047C24"/>
    <w:rsid w:val="00047E27"/>
    <w:rsid w:val="000501BE"/>
    <w:rsid w:val="00051B80"/>
    <w:rsid w:val="00051EEB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B32A0"/>
    <w:rsid w:val="000C7674"/>
    <w:rsid w:val="000D021E"/>
    <w:rsid w:val="000E3C6F"/>
    <w:rsid w:val="000E6E9C"/>
    <w:rsid w:val="00106757"/>
    <w:rsid w:val="00107E90"/>
    <w:rsid w:val="00122ABC"/>
    <w:rsid w:val="001310C2"/>
    <w:rsid w:val="00131F3E"/>
    <w:rsid w:val="00136AF2"/>
    <w:rsid w:val="00136F57"/>
    <w:rsid w:val="001427B3"/>
    <w:rsid w:val="00143611"/>
    <w:rsid w:val="001500F1"/>
    <w:rsid w:val="00157B59"/>
    <w:rsid w:val="001678B7"/>
    <w:rsid w:val="00176F69"/>
    <w:rsid w:val="001813C4"/>
    <w:rsid w:val="001A4CEE"/>
    <w:rsid w:val="001B0337"/>
    <w:rsid w:val="001B613F"/>
    <w:rsid w:val="001C4034"/>
    <w:rsid w:val="001E0D83"/>
    <w:rsid w:val="00202CC6"/>
    <w:rsid w:val="00213EDB"/>
    <w:rsid w:val="00221303"/>
    <w:rsid w:val="00224D70"/>
    <w:rsid w:val="00224E18"/>
    <w:rsid w:val="00244DB0"/>
    <w:rsid w:val="002523BF"/>
    <w:rsid w:val="002560F7"/>
    <w:rsid w:val="00265C77"/>
    <w:rsid w:val="00272059"/>
    <w:rsid w:val="002733AD"/>
    <w:rsid w:val="002743AF"/>
    <w:rsid w:val="00281EB0"/>
    <w:rsid w:val="0028728F"/>
    <w:rsid w:val="00291083"/>
    <w:rsid w:val="002A09A0"/>
    <w:rsid w:val="002A39C1"/>
    <w:rsid w:val="002A58AD"/>
    <w:rsid w:val="002A5E77"/>
    <w:rsid w:val="002B73BA"/>
    <w:rsid w:val="002C282A"/>
    <w:rsid w:val="002C2B98"/>
    <w:rsid w:val="002C3FB8"/>
    <w:rsid w:val="002C510C"/>
    <w:rsid w:val="002D1BD8"/>
    <w:rsid w:val="002D20AF"/>
    <w:rsid w:val="002D47B1"/>
    <w:rsid w:val="002E1BDE"/>
    <w:rsid w:val="002F61B2"/>
    <w:rsid w:val="0030086C"/>
    <w:rsid w:val="003019F5"/>
    <w:rsid w:val="00301D1E"/>
    <w:rsid w:val="003028EB"/>
    <w:rsid w:val="003032A6"/>
    <w:rsid w:val="00307529"/>
    <w:rsid w:val="00314A44"/>
    <w:rsid w:val="003175BF"/>
    <w:rsid w:val="00317A33"/>
    <w:rsid w:val="00326BB5"/>
    <w:rsid w:val="003345B8"/>
    <w:rsid w:val="00345E9B"/>
    <w:rsid w:val="00351E83"/>
    <w:rsid w:val="0036402B"/>
    <w:rsid w:val="00371377"/>
    <w:rsid w:val="00372651"/>
    <w:rsid w:val="003726F0"/>
    <w:rsid w:val="00372D1E"/>
    <w:rsid w:val="00383FBB"/>
    <w:rsid w:val="003873F9"/>
    <w:rsid w:val="0039067F"/>
    <w:rsid w:val="003963C3"/>
    <w:rsid w:val="00396647"/>
    <w:rsid w:val="00397084"/>
    <w:rsid w:val="003A2F42"/>
    <w:rsid w:val="003A7068"/>
    <w:rsid w:val="003B0ED2"/>
    <w:rsid w:val="003B65C6"/>
    <w:rsid w:val="003C4224"/>
    <w:rsid w:val="003C5E39"/>
    <w:rsid w:val="003D390F"/>
    <w:rsid w:val="003E0FDB"/>
    <w:rsid w:val="0040415A"/>
    <w:rsid w:val="0040796E"/>
    <w:rsid w:val="00415A7C"/>
    <w:rsid w:val="004168E2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832EB"/>
    <w:rsid w:val="004913B9"/>
    <w:rsid w:val="00493BE2"/>
    <w:rsid w:val="004A3663"/>
    <w:rsid w:val="004B0901"/>
    <w:rsid w:val="004B1334"/>
    <w:rsid w:val="004B3BEA"/>
    <w:rsid w:val="004B764A"/>
    <w:rsid w:val="004C1B66"/>
    <w:rsid w:val="004C51DA"/>
    <w:rsid w:val="004C603F"/>
    <w:rsid w:val="004D0C8E"/>
    <w:rsid w:val="004D1D52"/>
    <w:rsid w:val="004D4441"/>
    <w:rsid w:val="004E15CF"/>
    <w:rsid w:val="004F0AD9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4663"/>
    <w:rsid w:val="00544BBD"/>
    <w:rsid w:val="00547EC9"/>
    <w:rsid w:val="00554F8F"/>
    <w:rsid w:val="0056032D"/>
    <w:rsid w:val="00574ECB"/>
    <w:rsid w:val="005761F1"/>
    <w:rsid w:val="005863C3"/>
    <w:rsid w:val="005867E4"/>
    <w:rsid w:val="005928CE"/>
    <w:rsid w:val="005A1929"/>
    <w:rsid w:val="005A6F51"/>
    <w:rsid w:val="005B129B"/>
    <w:rsid w:val="005B236C"/>
    <w:rsid w:val="005B5F20"/>
    <w:rsid w:val="005B7891"/>
    <w:rsid w:val="005C5804"/>
    <w:rsid w:val="005D21B8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34DC5"/>
    <w:rsid w:val="006376AD"/>
    <w:rsid w:val="00667351"/>
    <w:rsid w:val="00672C04"/>
    <w:rsid w:val="00682D58"/>
    <w:rsid w:val="00684B8F"/>
    <w:rsid w:val="006950FD"/>
    <w:rsid w:val="00695841"/>
    <w:rsid w:val="00695974"/>
    <w:rsid w:val="006A3CE3"/>
    <w:rsid w:val="006C2A12"/>
    <w:rsid w:val="006C5E49"/>
    <w:rsid w:val="006D0BEB"/>
    <w:rsid w:val="006D66B4"/>
    <w:rsid w:val="006F12AF"/>
    <w:rsid w:val="006F34A6"/>
    <w:rsid w:val="00723008"/>
    <w:rsid w:val="0072468D"/>
    <w:rsid w:val="007265B7"/>
    <w:rsid w:val="00731B8F"/>
    <w:rsid w:val="00732BDD"/>
    <w:rsid w:val="00732D4A"/>
    <w:rsid w:val="007363B6"/>
    <w:rsid w:val="0075616B"/>
    <w:rsid w:val="00770289"/>
    <w:rsid w:val="00770346"/>
    <w:rsid w:val="007709E2"/>
    <w:rsid w:val="00771CF5"/>
    <w:rsid w:val="00786A36"/>
    <w:rsid w:val="0079700A"/>
    <w:rsid w:val="007A6809"/>
    <w:rsid w:val="007B0FD0"/>
    <w:rsid w:val="007C0396"/>
    <w:rsid w:val="007C53F6"/>
    <w:rsid w:val="007C6C7A"/>
    <w:rsid w:val="007C7B8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4AD9"/>
    <w:rsid w:val="0083724B"/>
    <w:rsid w:val="00845A86"/>
    <w:rsid w:val="008637AF"/>
    <w:rsid w:val="00882C9E"/>
    <w:rsid w:val="008830D2"/>
    <w:rsid w:val="0089586F"/>
    <w:rsid w:val="008A1630"/>
    <w:rsid w:val="008A2420"/>
    <w:rsid w:val="008A477E"/>
    <w:rsid w:val="008A60BD"/>
    <w:rsid w:val="008C55F6"/>
    <w:rsid w:val="008C792E"/>
    <w:rsid w:val="008F17E5"/>
    <w:rsid w:val="008F7CE8"/>
    <w:rsid w:val="00905DAF"/>
    <w:rsid w:val="00917A58"/>
    <w:rsid w:val="00920B9A"/>
    <w:rsid w:val="00925C27"/>
    <w:rsid w:val="009822E5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79B3"/>
    <w:rsid w:val="009F1978"/>
    <w:rsid w:val="00A00327"/>
    <w:rsid w:val="00A03AC2"/>
    <w:rsid w:val="00A05360"/>
    <w:rsid w:val="00A175A7"/>
    <w:rsid w:val="00A25FEE"/>
    <w:rsid w:val="00A371FF"/>
    <w:rsid w:val="00A4052C"/>
    <w:rsid w:val="00A468D2"/>
    <w:rsid w:val="00A47D3D"/>
    <w:rsid w:val="00A74A8B"/>
    <w:rsid w:val="00A85448"/>
    <w:rsid w:val="00A941CE"/>
    <w:rsid w:val="00A97AB6"/>
    <w:rsid w:val="00AA47D5"/>
    <w:rsid w:val="00AA74D6"/>
    <w:rsid w:val="00AB15F3"/>
    <w:rsid w:val="00AB3E07"/>
    <w:rsid w:val="00AB3EAA"/>
    <w:rsid w:val="00AB4AA2"/>
    <w:rsid w:val="00AC7269"/>
    <w:rsid w:val="00AE6DB5"/>
    <w:rsid w:val="00AF380E"/>
    <w:rsid w:val="00AF39F2"/>
    <w:rsid w:val="00B03DAD"/>
    <w:rsid w:val="00B07A34"/>
    <w:rsid w:val="00B10397"/>
    <w:rsid w:val="00B14078"/>
    <w:rsid w:val="00B2293F"/>
    <w:rsid w:val="00B24394"/>
    <w:rsid w:val="00B25024"/>
    <w:rsid w:val="00B25894"/>
    <w:rsid w:val="00B27DF0"/>
    <w:rsid w:val="00B445F1"/>
    <w:rsid w:val="00B45BE2"/>
    <w:rsid w:val="00B529AA"/>
    <w:rsid w:val="00B543DD"/>
    <w:rsid w:val="00B64071"/>
    <w:rsid w:val="00B7011B"/>
    <w:rsid w:val="00B70E88"/>
    <w:rsid w:val="00B757F2"/>
    <w:rsid w:val="00B85747"/>
    <w:rsid w:val="00B877D6"/>
    <w:rsid w:val="00B87B70"/>
    <w:rsid w:val="00B87D22"/>
    <w:rsid w:val="00BA34AE"/>
    <w:rsid w:val="00BB479E"/>
    <w:rsid w:val="00BB4B7D"/>
    <w:rsid w:val="00BC15F3"/>
    <w:rsid w:val="00BC5611"/>
    <w:rsid w:val="00BD20A2"/>
    <w:rsid w:val="00BD77C4"/>
    <w:rsid w:val="00BE0D7B"/>
    <w:rsid w:val="00BF0451"/>
    <w:rsid w:val="00C06E32"/>
    <w:rsid w:val="00C10C1D"/>
    <w:rsid w:val="00C141A4"/>
    <w:rsid w:val="00C172D5"/>
    <w:rsid w:val="00C21327"/>
    <w:rsid w:val="00C32443"/>
    <w:rsid w:val="00C60826"/>
    <w:rsid w:val="00C6126A"/>
    <w:rsid w:val="00C848F2"/>
    <w:rsid w:val="00C911A3"/>
    <w:rsid w:val="00C9613A"/>
    <w:rsid w:val="00C965CD"/>
    <w:rsid w:val="00C97D8E"/>
    <w:rsid w:val="00CA2D53"/>
    <w:rsid w:val="00CA5782"/>
    <w:rsid w:val="00CA7011"/>
    <w:rsid w:val="00CC054D"/>
    <w:rsid w:val="00CC1A7A"/>
    <w:rsid w:val="00CE3C8D"/>
    <w:rsid w:val="00CF0200"/>
    <w:rsid w:val="00CF2678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2B4B"/>
    <w:rsid w:val="00D679E8"/>
    <w:rsid w:val="00D73C78"/>
    <w:rsid w:val="00D7693B"/>
    <w:rsid w:val="00D8391F"/>
    <w:rsid w:val="00D96A11"/>
    <w:rsid w:val="00DA466C"/>
    <w:rsid w:val="00DB1F93"/>
    <w:rsid w:val="00DB2133"/>
    <w:rsid w:val="00DB5282"/>
    <w:rsid w:val="00DD065A"/>
    <w:rsid w:val="00DD2D5C"/>
    <w:rsid w:val="00DD49DF"/>
    <w:rsid w:val="00DE239A"/>
    <w:rsid w:val="00DE413A"/>
    <w:rsid w:val="00DF2293"/>
    <w:rsid w:val="00DF2A26"/>
    <w:rsid w:val="00DF3C5A"/>
    <w:rsid w:val="00DF6C32"/>
    <w:rsid w:val="00E07BFF"/>
    <w:rsid w:val="00E11E59"/>
    <w:rsid w:val="00E120FF"/>
    <w:rsid w:val="00E206C9"/>
    <w:rsid w:val="00E206E8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7C6F"/>
    <w:rsid w:val="00EB74D3"/>
    <w:rsid w:val="00ED2117"/>
    <w:rsid w:val="00EE4E6F"/>
    <w:rsid w:val="00EF4C4C"/>
    <w:rsid w:val="00EF608A"/>
    <w:rsid w:val="00F0102E"/>
    <w:rsid w:val="00F13805"/>
    <w:rsid w:val="00F14018"/>
    <w:rsid w:val="00F14BD4"/>
    <w:rsid w:val="00F20BAB"/>
    <w:rsid w:val="00F25616"/>
    <w:rsid w:val="00F30775"/>
    <w:rsid w:val="00F3247C"/>
    <w:rsid w:val="00F344BC"/>
    <w:rsid w:val="00F4129A"/>
    <w:rsid w:val="00F428AE"/>
    <w:rsid w:val="00F46C87"/>
    <w:rsid w:val="00F53BCE"/>
    <w:rsid w:val="00F552A7"/>
    <w:rsid w:val="00F56228"/>
    <w:rsid w:val="00F605BA"/>
    <w:rsid w:val="00F62B52"/>
    <w:rsid w:val="00F6752E"/>
    <w:rsid w:val="00F74332"/>
    <w:rsid w:val="00F805B4"/>
    <w:rsid w:val="00F94632"/>
    <w:rsid w:val="00F97369"/>
    <w:rsid w:val="00FA28B0"/>
    <w:rsid w:val="00FA4E51"/>
    <w:rsid w:val="00FB1619"/>
    <w:rsid w:val="00FC1046"/>
    <w:rsid w:val="00FC43DA"/>
    <w:rsid w:val="00FD1107"/>
    <w:rsid w:val="00FD4086"/>
    <w:rsid w:val="00FE1732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110E-FD7C-400A-9A2B-7BF0F409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6553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103</cp:revision>
  <cp:lastPrinted>2014-03-27T04:33:00Z</cp:lastPrinted>
  <dcterms:created xsi:type="dcterms:W3CDTF">2013-01-31T10:19:00Z</dcterms:created>
  <dcterms:modified xsi:type="dcterms:W3CDTF">2014-03-27T04:57:00Z</dcterms:modified>
</cp:coreProperties>
</file>