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7265B7" w:rsidRDefault="002C282A" w:rsidP="00107E90">
      <w:pPr>
        <w:pStyle w:val="2"/>
        <w:rPr>
          <w:rFonts w:ascii="Times New Roman" w:hAnsi="Times New Roman"/>
          <w:b w:val="0"/>
          <w:sz w:val="16"/>
          <w:szCs w:val="16"/>
        </w:rPr>
      </w:pPr>
      <w:r w:rsidRPr="007265B7">
        <w:rPr>
          <w:rFonts w:ascii="Times New Roman" w:hAnsi="Times New Roman"/>
          <w:b w:val="0"/>
          <w:sz w:val="16"/>
          <w:szCs w:val="16"/>
        </w:rPr>
        <w:t xml:space="preserve">ИЗВЕЩЕНИЕ О ПРОВЕДЕНИИ ТОРГОВ (В </w:t>
      </w:r>
      <w:r w:rsidR="00D23721" w:rsidRPr="007265B7">
        <w:rPr>
          <w:rFonts w:ascii="Times New Roman" w:hAnsi="Times New Roman"/>
          <w:b w:val="0"/>
          <w:sz w:val="16"/>
          <w:szCs w:val="16"/>
        </w:rPr>
        <w:t>ФОРМЕ</w:t>
      </w:r>
      <w:r w:rsidRPr="007265B7">
        <w:rPr>
          <w:rFonts w:ascii="Times New Roman" w:hAnsi="Times New Roman"/>
          <w:b w:val="0"/>
          <w:sz w:val="16"/>
          <w:szCs w:val="16"/>
        </w:rPr>
        <w:t xml:space="preserve"> АУКЦИОНА)</w:t>
      </w:r>
    </w:p>
    <w:p w:rsidR="00E4291C" w:rsidRPr="007265B7" w:rsidRDefault="004463D9" w:rsidP="00E4291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6"/>
          <w:szCs w:val="16"/>
        </w:rPr>
      </w:pPr>
      <w:r w:rsidRPr="007265B7">
        <w:rPr>
          <w:rFonts w:ascii="Times New Roman" w:hAnsi="Times New Roman"/>
          <w:b w:val="0"/>
          <w:sz w:val="16"/>
          <w:szCs w:val="16"/>
        </w:rPr>
        <w:t xml:space="preserve">Организатор торгов: </w:t>
      </w:r>
      <w:proofErr w:type="gramStart"/>
      <w:r w:rsidRPr="007265B7">
        <w:rPr>
          <w:rFonts w:ascii="Times New Roman" w:hAnsi="Times New Roman"/>
          <w:b w:val="0"/>
          <w:sz w:val="16"/>
          <w:szCs w:val="16"/>
        </w:rPr>
        <w:t xml:space="preserve">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450 от 28.10.2013 г. </w:t>
      </w:r>
      <w:r w:rsidRPr="007265B7">
        <w:rPr>
          <w:rFonts w:ascii="Times New Roman" w:hAnsi="Times New Roman"/>
          <w:b w:val="0"/>
          <w:sz w:val="16"/>
          <w:szCs w:val="16"/>
        </w:rPr>
        <w:t xml:space="preserve">сообщает о проведении </w:t>
      </w:r>
      <w:r w:rsidR="00520265"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>1</w:t>
      </w:r>
      <w:r w:rsidR="00D7693B"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>8</w:t>
      </w:r>
      <w:r w:rsidR="00520265"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 xml:space="preserve"> апреля</w:t>
      </w:r>
      <w:r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 xml:space="preserve"> 2014 г. в 1</w:t>
      </w:r>
      <w:r w:rsidR="00AA74D6"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>4</w:t>
      </w:r>
      <w:r w:rsidRPr="0000472E">
        <w:rPr>
          <w:rFonts w:ascii="Times New Roman" w:hAnsi="Times New Roman"/>
          <w:bCs w:val="0"/>
          <w:color w:val="000000" w:themeColor="text1"/>
          <w:sz w:val="16"/>
          <w:szCs w:val="16"/>
        </w:rPr>
        <w:t>.00 час.</w:t>
      </w:r>
      <w:r w:rsidRPr="0000472E">
        <w:rPr>
          <w:rFonts w:ascii="Times New Roman" w:hAnsi="Times New Roman"/>
          <w:sz w:val="16"/>
          <w:szCs w:val="16"/>
        </w:rPr>
        <w:t xml:space="preserve"> </w:t>
      </w:r>
      <w:r w:rsidR="004F0AD9">
        <w:rPr>
          <w:rFonts w:ascii="Times New Roman" w:hAnsi="Times New Roman"/>
          <w:sz w:val="16"/>
          <w:szCs w:val="16"/>
        </w:rPr>
        <w:t>30 мин.</w:t>
      </w:r>
      <w:bookmarkStart w:id="0" w:name="_GoBack"/>
      <w:bookmarkEnd w:id="0"/>
      <w:r w:rsidR="00AA74D6">
        <w:rPr>
          <w:rFonts w:ascii="Times New Roman" w:hAnsi="Times New Roman"/>
          <w:b w:val="0"/>
          <w:sz w:val="16"/>
          <w:szCs w:val="16"/>
        </w:rPr>
        <w:t xml:space="preserve"> </w:t>
      </w:r>
      <w:r w:rsidRPr="007265B7">
        <w:rPr>
          <w:rFonts w:ascii="Times New Roman" w:hAnsi="Times New Roman"/>
          <w:b w:val="0"/>
          <w:sz w:val="16"/>
          <w:szCs w:val="16"/>
        </w:rPr>
        <w:t xml:space="preserve">по адресу: г. Славянск-на-Кубани, </w:t>
      </w:r>
      <w:r w:rsidRPr="007265B7">
        <w:rPr>
          <w:rFonts w:ascii="Times New Roman" w:hAnsi="Times New Roman"/>
          <w:b w:val="0"/>
          <w:color w:val="000000"/>
          <w:sz w:val="16"/>
          <w:szCs w:val="16"/>
        </w:rPr>
        <w:t>ул. Красная, 22, актовый зал</w:t>
      </w:r>
      <w:r w:rsidRPr="007265B7">
        <w:rPr>
          <w:rFonts w:ascii="Times New Roman" w:hAnsi="Times New Roman"/>
          <w:b w:val="0"/>
          <w:sz w:val="16"/>
          <w:szCs w:val="16"/>
        </w:rPr>
        <w:t xml:space="preserve"> администрации муниципального образования Славянский район, торгов</w:t>
      </w:r>
      <w:r w:rsidR="00176F69" w:rsidRPr="007265B7">
        <w:rPr>
          <w:rFonts w:ascii="Times New Roman" w:hAnsi="Times New Roman"/>
          <w:b w:val="0"/>
          <w:sz w:val="16"/>
          <w:szCs w:val="16"/>
        </w:rPr>
        <w:t xml:space="preserve"> </w:t>
      </w:r>
      <w:r w:rsidRPr="007265B7">
        <w:rPr>
          <w:rFonts w:ascii="Times New Roman" w:hAnsi="Times New Roman"/>
          <w:b w:val="0"/>
          <w:sz w:val="16"/>
          <w:szCs w:val="16"/>
        </w:rPr>
        <w:t>(в форме ау</w:t>
      </w:r>
      <w:r w:rsidRPr="007265B7">
        <w:rPr>
          <w:rFonts w:ascii="Times New Roman" w:hAnsi="Times New Roman"/>
          <w:b w:val="0"/>
          <w:sz w:val="16"/>
          <w:szCs w:val="16"/>
        </w:rPr>
        <w:t>к</w:t>
      </w:r>
      <w:r w:rsidRPr="007265B7">
        <w:rPr>
          <w:rFonts w:ascii="Times New Roman" w:hAnsi="Times New Roman"/>
          <w:b w:val="0"/>
          <w:sz w:val="16"/>
          <w:szCs w:val="16"/>
        </w:rPr>
        <w:t>циона), открытых по составу участников и по форме подачи</w:t>
      </w:r>
      <w:proofErr w:type="gramEnd"/>
      <w:r w:rsidRPr="007265B7">
        <w:rPr>
          <w:rFonts w:ascii="Times New Roman" w:hAnsi="Times New Roman"/>
          <w:b w:val="0"/>
          <w:sz w:val="16"/>
          <w:szCs w:val="16"/>
        </w:rPr>
        <w:t xml:space="preserve"> предложений о цене, </w:t>
      </w:r>
      <w:r w:rsidR="006950FD" w:rsidRPr="007265B7">
        <w:rPr>
          <w:rFonts w:ascii="Times New Roman" w:hAnsi="Times New Roman"/>
          <w:b w:val="0"/>
          <w:sz w:val="16"/>
          <w:szCs w:val="16"/>
        </w:rPr>
        <w:t>по продаже земельных участков, находящихся на территории муниц</w:t>
      </w:r>
      <w:r w:rsidR="006950FD" w:rsidRPr="007265B7">
        <w:rPr>
          <w:rFonts w:ascii="Times New Roman" w:hAnsi="Times New Roman"/>
          <w:b w:val="0"/>
          <w:sz w:val="16"/>
          <w:szCs w:val="16"/>
        </w:rPr>
        <w:t>и</w:t>
      </w:r>
      <w:r w:rsidR="006950FD" w:rsidRPr="007265B7">
        <w:rPr>
          <w:rFonts w:ascii="Times New Roman" w:hAnsi="Times New Roman"/>
          <w:b w:val="0"/>
          <w:sz w:val="16"/>
          <w:szCs w:val="16"/>
        </w:rPr>
        <w:t xml:space="preserve">пального образования </w:t>
      </w:r>
      <w:r w:rsidR="006950FD" w:rsidRPr="0000472E">
        <w:rPr>
          <w:rFonts w:ascii="Times New Roman" w:hAnsi="Times New Roman"/>
          <w:b w:val="0"/>
          <w:sz w:val="16"/>
          <w:szCs w:val="16"/>
        </w:rPr>
        <w:t>Славянский район</w:t>
      </w:r>
      <w:r w:rsidR="000931C6" w:rsidRPr="0000472E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0931C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или права на заключение договоров аренды таких земельных участков</w:t>
      </w:r>
      <w:r w:rsidR="006950FD" w:rsidRPr="0000472E">
        <w:rPr>
          <w:rFonts w:ascii="Times New Roman" w:hAnsi="Times New Roman"/>
          <w:b w:val="0"/>
          <w:sz w:val="16"/>
          <w:szCs w:val="16"/>
        </w:rPr>
        <w:t>, в границах, указанных в кадастровых па</w:t>
      </w:r>
      <w:r w:rsidR="006950FD" w:rsidRPr="0000472E">
        <w:rPr>
          <w:rFonts w:ascii="Times New Roman" w:hAnsi="Times New Roman"/>
          <w:b w:val="0"/>
          <w:sz w:val="16"/>
          <w:szCs w:val="16"/>
        </w:rPr>
        <w:t>с</w:t>
      </w:r>
      <w:r w:rsidR="006950FD" w:rsidRPr="0000472E">
        <w:rPr>
          <w:rFonts w:ascii="Times New Roman" w:hAnsi="Times New Roman"/>
          <w:b w:val="0"/>
          <w:sz w:val="16"/>
          <w:szCs w:val="16"/>
        </w:rPr>
        <w:t>портах земельных участков:</w:t>
      </w:r>
      <w:r w:rsidR="006950FD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</w:t>
      </w:r>
      <w:r w:rsidR="007265B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земельный участок с кадастровым номером </w:t>
      </w:r>
      <w:r w:rsidR="001E0D83" w:rsidRPr="0000472E">
        <w:rPr>
          <w:rFonts w:ascii="Times New Roman" w:hAnsi="Times New Roman"/>
          <w:b w:val="0"/>
          <w:color w:val="000000"/>
          <w:sz w:val="16"/>
          <w:szCs w:val="16"/>
        </w:rPr>
        <w:t>23:27:1201008:10539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r w:rsidR="001E0D83" w:rsidRPr="0000472E">
        <w:rPr>
          <w:rFonts w:ascii="Times New Roman" w:hAnsi="Times New Roman"/>
          <w:b w:val="0"/>
          <w:color w:val="000000"/>
          <w:sz w:val="16"/>
          <w:szCs w:val="16"/>
        </w:rPr>
        <w:t>с/</w:t>
      </w:r>
      <w:proofErr w:type="gramStart"/>
      <w:r w:rsidR="001E0D83" w:rsidRPr="0000472E">
        <w:rPr>
          <w:rFonts w:ascii="Times New Roman" w:hAnsi="Times New Roman"/>
          <w:b w:val="0"/>
          <w:color w:val="000000"/>
          <w:sz w:val="16"/>
          <w:szCs w:val="16"/>
        </w:rPr>
        <w:t>п</w:t>
      </w:r>
      <w:proofErr w:type="gramEnd"/>
      <w:r w:rsidR="001E0D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Прибрежное, п. Вишневый, ул. Васильковая, 2/1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>, общей пло</w:t>
      </w:r>
      <w:r w:rsidR="00DA466C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щадью </w:t>
      </w:r>
      <w:r w:rsidR="001E0D83" w:rsidRPr="0000472E">
        <w:rPr>
          <w:rFonts w:ascii="Times New Roman" w:hAnsi="Times New Roman"/>
          <w:b w:val="0"/>
          <w:color w:val="000000"/>
          <w:sz w:val="16"/>
          <w:szCs w:val="16"/>
        </w:rPr>
        <w:t>107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>е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шенное использование земельного участка: 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под индивидуальное гаражное строительство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291083" w:rsidRPr="0000472E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51 467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10 293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ля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«Шаг» аукциона – 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2 573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1E0D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я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Обременения: нет. Лот №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23:27:0704023:252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ст. Петровская, ул. Красная, 12/1</w:t>
      </w:r>
      <w:proofErr w:type="gramStart"/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В</w:t>
      </w:r>
      <w:proofErr w:type="gramEnd"/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22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для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размещения индивидуальных гаражей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291083" w:rsidRPr="0000472E">
        <w:rPr>
          <w:rFonts w:ascii="Times New Roman" w:hAnsi="Times New Roman"/>
          <w:b w:val="0"/>
          <w:sz w:val="16"/>
          <w:szCs w:val="16"/>
        </w:rPr>
        <w:t>Начальная цена земельного участка с</w:t>
      </w:r>
      <w:r w:rsidR="00291083" w:rsidRPr="0000472E">
        <w:rPr>
          <w:rFonts w:ascii="Times New Roman" w:hAnsi="Times New Roman"/>
          <w:b w:val="0"/>
          <w:sz w:val="16"/>
          <w:szCs w:val="16"/>
        </w:rPr>
        <w:t>о</w:t>
      </w:r>
      <w:r w:rsidR="00291083" w:rsidRPr="0000472E">
        <w:rPr>
          <w:rFonts w:ascii="Times New Roman" w:hAnsi="Times New Roman"/>
          <w:b w:val="0"/>
          <w:sz w:val="16"/>
          <w:szCs w:val="16"/>
        </w:rPr>
        <w:t xml:space="preserve">ставляет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11 568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лей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Размер задатка –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2 314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«Шаг» аукциона –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578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Обременения: нет. Лот №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земельный участок с кадастровым ном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е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ром 23:27:0704023:255, расположенный по адресу: </w:t>
      </w:r>
      <w:proofErr w:type="gramStart"/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Краснодарский край, Славянский район, ст. Петровская, ул. Красная, 12/1 Г, общей площадью 22 кв. м., категория земель: земли населенных пунктов, разрешенное использование земельного участка: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для размещения индивидуальных гаражей</w:t>
      </w:r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>.</w:t>
      </w:r>
      <w:proofErr w:type="gramEnd"/>
      <w:r w:rsidR="00F5622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="00F56228" w:rsidRPr="0000472E">
        <w:rPr>
          <w:rFonts w:ascii="Times New Roman" w:hAnsi="Times New Roman"/>
          <w:b w:val="0"/>
          <w:sz w:val="16"/>
          <w:szCs w:val="16"/>
        </w:rPr>
        <w:t>Начальная цена земельного участка составляет</w:t>
      </w:r>
      <w:r w:rsidR="00131F3E" w:rsidRPr="0000472E">
        <w:rPr>
          <w:rFonts w:ascii="Times New Roman" w:hAnsi="Times New Roman"/>
          <w:b w:val="0"/>
          <w:sz w:val="16"/>
          <w:szCs w:val="16"/>
        </w:rPr>
        <w:t xml:space="preserve">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11 568 рублей. Размер задатка – 2 314 рублей. «Шаг» аукциона – 578 рублей. Обременения: нет. 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4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земельный участок с кадастровым номером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23:27:1202019:10413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расположенный по адресу: </w:t>
      </w:r>
      <w:proofErr w:type="gramStart"/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Краснодарский край, Славян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ский район, п. Совхозный,</w:t>
      </w:r>
      <w:r w:rsidR="00176F6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ул. Строительная, 2/3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F5622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500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для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размещения объектов общ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ственного питания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.</w:t>
      </w:r>
      <w:proofErr w:type="gramEnd"/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Начальная цена земельного участка составляет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657 000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5928C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ей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Размер задатка – </w:t>
      </w:r>
      <w:r w:rsidR="00AF380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31 400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лей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«Шаг» аукциона –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32 850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5928C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ей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. Обременения: нет.</w:t>
      </w:r>
      <w:r w:rsidR="0000215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земельный участок с кадастровым номером 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23:27:1306000: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121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расположенный по адресу: Краснодар</w:t>
      </w:r>
      <w:r w:rsidR="00034AE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ский край,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г. Славянск-на-Кубани, ул. Ленина, 219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18645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F412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под строительство торгово-развлекательного 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центра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Начальная цена земельного участка составляет </w:t>
      </w:r>
      <w:r w:rsidR="00034AE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3 206 940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034AE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641 388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</w:t>
      </w:r>
      <w:r w:rsidR="00034AE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лей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«Шаг» аукциона – </w:t>
      </w:r>
      <w:r w:rsidR="00034AE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160 347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земельный участок полностью входит в зону санитарной охраны 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  <w:lang w:val="en-US"/>
        </w:rPr>
        <w:t>III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-го пояса по скважине № 114 ООО «Куба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н</w:t>
      </w:r>
      <w:r w:rsidR="002523B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ские деликатесы»</w:t>
      </w:r>
      <w:r w:rsidR="007265B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6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>земельный участок с кадастровым номером 23:27:</w:t>
      </w:r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>0203005:10641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proofErr w:type="spellStart"/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поселение, хутор </w:t>
      </w:r>
      <w:proofErr w:type="spellStart"/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>Прорвенский</w:t>
      </w:r>
      <w:proofErr w:type="spellEnd"/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>, улица Свободная, 10/2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</w:t>
      </w:r>
      <w:r w:rsidR="00D8391F" w:rsidRPr="0000472E">
        <w:rPr>
          <w:rFonts w:ascii="Times New Roman" w:hAnsi="Times New Roman"/>
          <w:b w:val="0"/>
          <w:color w:val="000000"/>
          <w:sz w:val="16"/>
          <w:szCs w:val="16"/>
        </w:rPr>
        <w:t>700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D8391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под установку домика охотника и рыбака</w:t>
      </w:r>
      <w:r w:rsidR="00291083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. </w:t>
      </w:r>
      <w:r w:rsidR="00291083" w:rsidRPr="0000472E">
        <w:rPr>
          <w:rFonts w:ascii="Times New Roman" w:hAnsi="Times New Roman"/>
          <w:b w:val="0"/>
          <w:sz w:val="16"/>
          <w:szCs w:val="16"/>
        </w:rPr>
        <w:t>Начальная цена земель</w:t>
      </w:r>
      <w:r w:rsidR="00176F69" w:rsidRPr="0000472E">
        <w:rPr>
          <w:rFonts w:ascii="Times New Roman" w:hAnsi="Times New Roman"/>
          <w:b w:val="0"/>
          <w:sz w:val="16"/>
          <w:szCs w:val="16"/>
        </w:rPr>
        <w:t xml:space="preserve">ного участка составляет </w:t>
      </w:r>
      <w:r w:rsidR="007265B7" w:rsidRPr="0000472E">
        <w:rPr>
          <w:rFonts w:ascii="Times New Roman" w:hAnsi="Times New Roman"/>
          <w:b w:val="0"/>
          <w:sz w:val="16"/>
          <w:szCs w:val="16"/>
        </w:rPr>
        <w:t xml:space="preserve">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109 900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21 980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«Шаг» аукциона –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5 495</w:t>
      </w:r>
      <w:r w:rsidR="0029108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Обременения: нет.</w:t>
      </w:r>
      <w:r w:rsidR="0052026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F14BD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7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</w:t>
      </w:r>
      <w:r w:rsidR="00CF0200" w:rsidRPr="0000472E">
        <w:rPr>
          <w:rFonts w:ascii="Times New Roman" w:hAnsi="Times New Roman"/>
          <w:b w:val="0"/>
          <w:color w:val="000000"/>
          <w:sz w:val="16"/>
          <w:szCs w:val="16"/>
        </w:rPr>
        <w:t>23:27:0605004:10132</w:t>
      </w:r>
      <w:r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расположенный по адресу: Краснодарский край, Славянский район, </w:t>
      </w:r>
      <w:proofErr w:type="spellStart"/>
      <w:r w:rsidR="00CF0200" w:rsidRPr="0000472E">
        <w:rPr>
          <w:rFonts w:ascii="Times New Roman" w:hAnsi="Times New Roman"/>
          <w:b w:val="0"/>
          <w:color w:val="000000"/>
          <w:sz w:val="16"/>
          <w:szCs w:val="16"/>
        </w:rPr>
        <w:t>хут</w:t>
      </w:r>
      <w:proofErr w:type="spellEnd"/>
      <w:r w:rsidR="00CF0200" w:rsidRPr="0000472E">
        <w:rPr>
          <w:rFonts w:ascii="Times New Roman" w:hAnsi="Times New Roman"/>
          <w:b w:val="0"/>
          <w:color w:val="000000"/>
          <w:sz w:val="16"/>
          <w:szCs w:val="16"/>
        </w:rPr>
        <w:t>. Беликов, ул. Шоссейная, 13/1</w:t>
      </w:r>
      <w:r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общей площадью </w:t>
      </w:r>
      <w:r w:rsidR="00CF0200" w:rsidRPr="0000472E">
        <w:rPr>
          <w:rFonts w:ascii="Times New Roman" w:hAnsi="Times New Roman"/>
          <w:b w:val="0"/>
          <w:color w:val="000000"/>
          <w:sz w:val="16"/>
          <w:szCs w:val="16"/>
        </w:rPr>
        <w:t>600</w:t>
      </w:r>
      <w:r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кв. м., категория земель: земли населенных пунктов, разрешенное использование земельного участка: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под магазин.</w:t>
      </w:r>
      <w:r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Pr="0000472E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91 140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Размер задатка –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18 228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5928C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ей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«Шаг» аукциона – </w:t>
      </w:r>
      <w:r w:rsidR="00CF020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4 557</w:t>
      </w:r>
      <w:r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Обременения: нет.</w:t>
      </w:r>
      <w:r w:rsidR="007265B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8: </w:t>
      </w:r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земельный участок с кадастровым номером 23:27:0201000:405, расположенный по адресу: </w:t>
      </w:r>
      <w:proofErr w:type="gramStart"/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Краснодарский край, Славянский район, </w:t>
      </w:r>
      <w:proofErr w:type="spellStart"/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поселение, в районе охотничьей базы «Центральная», общей площадью 847 кв. м., категория земель: земли промышленности, энергетики, транспорта, связи, радиовещания, телевидения, инфо</w:t>
      </w:r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>р</w:t>
      </w:r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>матики, земли для обеспечения космической деятельности, земли обороны, безопасности и земли иного специального назначения, разрешенное использов</w:t>
      </w:r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>а</w:t>
      </w:r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ние земельного участка: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под охотничий домик.</w:t>
      </w:r>
      <w:proofErr w:type="gramEnd"/>
      <w:r w:rsidR="000714F7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="000714F7" w:rsidRPr="0000472E">
        <w:rPr>
          <w:rFonts w:ascii="Times New Roman" w:hAnsi="Times New Roman"/>
          <w:b w:val="0"/>
          <w:sz w:val="16"/>
          <w:szCs w:val="16"/>
        </w:rPr>
        <w:t xml:space="preserve">Начальная цена земельного участка составляет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106 722 рубля. Размер задатка –  21 344 рубля. «Шаг» аукц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она – 5 336 рублей. Обременения: нет. 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9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>23:48:0203016:1387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расположенного по адресу: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proofErr w:type="gramStart"/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Краснодарский край, </w:t>
      </w:r>
      <w:r w:rsidR="003A2F42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Славянский район, 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>г. Славянск-на-Кубани, ул. Красная, 66-б, участок 3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43 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кв. м., катег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рия земель: земли населенных пунктов, разрешенное использование земельного участка: под кафе.</w:t>
      </w:r>
      <w:proofErr w:type="gramEnd"/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Начальный размер платы за право заключения договора аренды земельного участка составляет 46 585 рублей. Размер задатка – 9 317 рублей. «Шаг» аукциона – 2 329 рублей. Срок действия договора аренды з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мельного участка: 10 лет. Обременения: нет.</w:t>
      </w:r>
      <w:r w:rsidR="0052026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Лот №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10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</w:t>
      </w:r>
      <w:r w:rsidR="00157B59" w:rsidRPr="0000472E">
        <w:rPr>
          <w:rFonts w:ascii="Times New Roman" w:hAnsi="Times New Roman"/>
          <w:b w:val="0"/>
          <w:color w:val="000000"/>
          <w:sz w:val="16"/>
          <w:szCs w:val="16"/>
        </w:rPr>
        <w:t>23:27:0209001:10014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расположенного по адресу:</w:t>
      </w:r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Краснодарский край, </w:t>
      </w:r>
      <w:r w:rsidR="003A2F42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Славянский район, </w:t>
      </w:r>
      <w:proofErr w:type="spellStart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>Черноерковское</w:t>
      </w:r>
      <w:proofErr w:type="spellEnd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сельское поселе</w:t>
      </w:r>
      <w:r w:rsidR="003A2F42" w:rsidRPr="0000472E">
        <w:rPr>
          <w:rFonts w:ascii="Times New Roman" w:hAnsi="Times New Roman"/>
          <w:b w:val="0"/>
          <w:color w:val="000000"/>
          <w:sz w:val="16"/>
          <w:szCs w:val="16"/>
        </w:rPr>
        <w:t>ние,</w:t>
      </w:r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ст. </w:t>
      </w:r>
      <w:proofErr w:type="spellStart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>Черноерковская</w:t>
      </w:r>
      <w:proofErr w:type="spellEnd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</w:t>
      </w:r>
      <w:r w:rsidR="00AA74D6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                     </w:t>
      </w:r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>ул. Суворова, 47</w:t>
      </w:r>
      <w:proofErr w:type="gramStart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Б</w:t>
      </w:r>
      <w:proofErr w:type="gramEnd"/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>/1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920B9A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27 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кв. м., категория земель: земли населенных пунктов, разрешенное использование земельного участка: под торг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920B9A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вую точку. Начальный размер платы за право заключения договора аренды земельного участка составляет 21 431 рубль. Размер задатка – 4 286 рублей. «Шаг» аукциона – 1 071 рубль. Срок действия договора аренды земельного участка: 10 лет. Обременения: нет.</w:t>
      </w:r>
      <w:r w:rsidR="0052026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Лот № 1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</w:t>
      </w:r>
      <w:r w:rsidR="00554F8F" w:rsidRPr="0000472E">
        <w:rPr>
          <w:rFonts w:ascii="Times New Roman" w:hAnsi="Times New Roman"/>
          <w:b w:val="0"/>
          <w:color w:val="000000"/>
          <w:sz w:val="16"/>
          <w:szCs w:val="16"/>
        </w:rPr>
        <w:t>23:27:0704032:10105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расположенного по адресу:</w:t>
      </w:r>
      <w:r w:rsidR="00554F8F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proofErr w:type="gramStart"/>
      <w:r w:rsidR="00554F8F" w:rsidRPr="0000472E">
        <w:rPr>
          <w:rFonts w:ascii="Times New Roman" w:hAnsi="Times New Roman"/>
          <w:b w:val="0"/>
          <w:color w:val="000000"/>
          <w:sz w:val="16"/>
          <w:szCs w:val="16"/>
        </w:rPr>
        <w:t>Краснодарский край, Славянский район, Петровское сельское поселение, ст. Петровская, ул. Мелиораторов, 10А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554F8F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33845 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кв. м., категория земель: земли населенных пунктов, разрешенное и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с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пользование земельного участка: для сельскохозяйственного использования.</w:t>
      </w:r>
      <w:proofErr w:type="gramEnd"/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Начальный размер платы за право заключения договора аренды земельного участка составляет 10 830 рублей. Размер задатка – </w:t>
      </w:r>
      <w:r w:rsidR="00AA74D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2 166 рублей. «Шаг» аукциона – 541 рубль. Срок действия договора аренды земельного участка: 5 лет. Обременения: нет.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Лот № 1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</w:t>
      </w:r>
      <w:r w:rsidR="00A74A8B" w:rsidRPr="0000472E">
        <w:rPr>
          <w:rFonts w:ascii="Times New Roman" w:hAnsi="Times New Roman"/>
          <w:b w:val="0"/>
          <w:color w:val="000000"/>
          <w:sz w:val="16"/>
          <w:szCs w:val="16"/>
        </w:rPr>
        <w:t>23:27:1306002:10161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расположенного </w:t>
      </w:r>
      <w:proofErr w:type="gramStart"/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</w:t>
      </w:r>
      <w:proofErr w:type="gramEnd"/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адресу:</w:t>
      </w:r>
      <w:r w:rsidR="00A74A8B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proofErr w:type="gramStart"/>
      <w:r w:rsidR="00A74A8B" w:rsidRPr="0000472E">
        <w:rPr>
          <w:rFonts w:ascii="Times New Roman" w:hAnsi="Times New Roman"/>
          <w:b w:val="0"/>
          <w:color w:val="000000"/>
          <w:sz w:val="16"/>
          <w:szCs w:val="16"/>
        </w:rPr>
        <w:t>Краснодарский край, Славянский район, г. Славянск-на-Кубани, садовое товарищество «Заря», ул. Железнодорожная, участок 1373/1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общей пл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щадью </w:t>
      </w:r>
      <w:r w:rsidR="00A74A8B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390 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кв. м., категория земель: земли населенных пунктов, разрешенное использование земельного участка: для размещения торгово-остановочного комплекса.</w:t>
      </w:r>
      <w:proofErr w:type="gramEnd"/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Начальный размер платы за право заключения договора аренды земельного участка составляет 63 605 рублей. Размер задатка – 12 721 рубль. «Шаг» аукциона – 3 180 рублей. Срок действия договора аренды земельного участка: 5 лет. Обременения: нет. 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Лот № 1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право на заключение договора аренды земельного участка с кадастровым номером 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>23:27:1102229:10007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, расположенного по адресу: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Краснодарский край, </w:t>
      </w:r>
      <w:r w:rsidR="00A4052C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Славянский район, ст. </w:t>
      </w:r>
      <w:proofErr w:type="spellStart"/>
      <w:r w:rsidR="00A4052C" w:rsidRPr="0000472E">
        <w:rPr>
          <w:rFonts w:ascii="Times New Roman" w:hAnsi="Times New Roman"/>
          <w:b w:val="0"/>
          <w:color w:val="000000"/>
          <w:sz w:val="16"/>
          <w:szCs w:val="16"/>
        </w:rPr>
        <w:t>Анаста</w:t>
      </w:r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>с</w:t>
      </w:r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>и</w:t>
      </w:r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>евская</w:t>
      </w:r>
      <w:proofErr w:type="spellEnd"/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, </w:t>
      </w:r>
      <w:r w:rsidR="00A4052C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у</w:t>
      </w:r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>л. Краснодарская, 126</w:t>
      </w:r>
      <w:proofErr w:type="gramStart"/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А</w:t>
      </w:r>
      <w:proofErr w:type="gramEnd"/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общей площадью </w:t>
      </w:r>
      <w:r w:rsidR="005B7891" w:rsidRPr="0000472E">
        <w:rPr>
          <w:rFonts w:ascii="Times New Roman" w:hAnsi="Times New Roman"/>
          <w:b w:val="0"/>
          <w:color w:val="000000"/>
          <w:sz w:val="16"/>
          <w:szCs w:val="16"/>
        </w:rPr>
        <w:t>87</w:t>
      </w:r>
      <w:r w:rsidR="008F7CE8" w:rsidRPr="0000472E">
        <w:rPr>
          <w:rFonts w:ascii="Times New Roman" w:hAnsi="Times New Roman"/>
          <w:b w:val="0"/>
          <w:color w:val="000000"/>
          <w:sz w:val="16"/>
          <w:szCs w:val="16"/>
        </w:rPr>
        <w:t xml:space="preserve"> 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кв. м., категория земель: земли населенных пунктов, разрешенное использование земельного учас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т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ка: 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для размещения объекта сотовой связи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Начальный размер платы за право заключения договора аренды земельного участка составляет 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8 450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лей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Размер задатка – 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1 690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рублей. «Шаг» аукциона – </w:t>
      </w:r>
      <w:r w:rsidR="00AA74D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423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рубл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я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Срок действия договора аренды земельного участка: </w:t>
      </w:r>
      <w:r w:rsidR="005B7891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8F7CE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лет. Обременения: нет.</w:t>
      </w:r>
      <w:r w:rsidR="0052026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44663" w:rsidRPr="0000472E">
        <w:rPr>
          <w:rFonts w:ascii="Times New Roman" w:hAnsi="Times New Roman"/>
          <w:b w:val="0"/>
          <w:sz w:val="16"/>
          <w:szCs w:val="16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</w:t>
      </w:r>
      <w:r w:rsidR="00544663" w:rsidRPr="0000472E">
        <w:rPr>
          <w:rFonts w:ascii="Times New Roman" w:hAnsi="Times New Roman"/>
          <w:b w:val="0"/>
          <w:sz w:val="16"/>
          <w:szCs w:val="16"/>
        </w:rPr>
        <w:t>о</w:t>
      </w:r>
      <w:r w:rsidR="00544663" w:rsidRPr="0000472E">
        <w:rPr>
          <w:rFonts w:ascii="Times New Roman" w:hAnsi="Times New Roman"/>
          <w:b w:val="0"/>
          <w:sz w:val="16"/>
          <w:szCs w:val="16"/>
        </w:rPr>
        <w:t xml:space="preserve">гической безопасности и санитарных правил, в соответствии с Градостроительным Кодексом Российской Федерации. </w:t>
      </w:r>
      <w:proofErr w:type="gramStart"/>
      <w:r w:rsidR="00544663" w:rsidRPr="0000472E">
        <w:rPr>
          <w:rFonts w:ascii="Times New Roman" w:hAnsi="Times New Roman"/>
          <w:b w:val="0"/>
          <w:sz w:val="16"/>
          <w:szCs w:val="16"/>
        </w:rPr>
        <w:t>Основание для выставления на торги - постановления Администрации муниципального образования Славянский район</w:t>
      </w:r>
      <w:r w:rsidR="0054466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229 от 03.02.2014 г.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(лот № 1); № 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2883 от 12.11.2013 г.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(лот № 2); </w:t>
      </w:r>
      <w:r w:rsidR="0000215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2893 от 12.11.2013</w:t>
      </w:r>
      <w:r w:rsidR="0000215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г. </w:t>
      </w:r>
      <w:r w:rsidR="0052026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(лот № 3);</w:t>
      </w:r>
      <w:r w:rsidR="00D34F2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4466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361 от 17.02.2014</w:t>
      </w:r>
      <w:r w:rsidR="0054466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г. (лот №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4</w:t>
      </w:r>
      <w:r w:rsidR="0054466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);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231 от 04.02.2014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г. (лот № 5); </w:t>
      </w:r>
      <w:r w:rsidR="00D34F2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№ 321 от 13.02.2014 г. (лот № 6); № 2885 от 12.11.2013 г. (лот № 7);</w:t>
      </w:r>
      <w:proofErr w:type="gramEnd"/>
      <w:r w:rsidR="00D34F2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0714F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223 от 03.02.2014 г., № 467 от 04.03.2014 г. (лот № 8); 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359 от 17.02.2014 г. (лот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131F3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9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);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373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от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19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.02.2014</w:t>
      </w:r>
      <w:r w:rsidR="009F197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г. (лот № </w:t>
      </w:r>
      <w:r w:rsidR="00131F3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10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); 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№ 485 от 04.03.2014 г. (лот № 1</w:t>
      </w:r>
      <w:r w:rsidR="00131F3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554F8F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); 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2947 </w:t>
      </w:r>
      <w:proofErr w:type="gramStart"/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от</w:t>
      </w:r>
      <w:proofErr w:type="gramEnd"/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20.11.2013 г.,</w:t>
      </w:r>
      <w:r w:rsidR="00AA74D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№ 372 от 19.02.2014 г. (лот № 1</w:t>
      </w:r>
      <w:r w:rsidR="00131F3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</w:t>
      </w:r>
      <w:r w:rsidR="00A74A8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);</w:t>
      </w:r>
      <w:r w:rsidR="00E4291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№ 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3194 от 09.12.2013 г., № 414 от 25.02.2014 г. (лот № 1</w:t>
      </w:r>
      <w:r w:rsidR="00131F3E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3</w:t>
      </w:r>
      <w:r w:rsidR="00FA28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).</w:t>
      </w:r>
      <w:r w:rsidR="0054466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Прием заявок и док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у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ментов, а так же ознакомление со всеми материалами о предмете торгов,</w:t>
      </w:r>
      <w:r w:rsidR="00A4052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формой заявки,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с проектом</w:t>
      </w:r>
      <w:r w:rsidR="008C55F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договора купли-продажи</w:t>
      </w:r>
      <w:r w:rsidR="003726F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(аренды)</w:t>
      </w:r>
      <w:r w:rsidR="00202CC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,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а также получение другой дополнительной информации, осуществляется у организатора торгов по адресу: г. Славянск-на-Кубани, ул. Троицкая, 246, </w:t>
      </w:r>
      <w:r w:rsidR="008830D2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офис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3, </w:t>
      </w:r>
      <w:r w:rsidR="00136F5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и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на сайте МУП «АТР»: www.atr-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  <w:lang w:val="en-US"/>
        </w:rPr>
        <w:t>s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lavyansk.ru, с </w:t>
      </w:r>
      <w:r w:rsidR="00F3077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17 марта 2014 года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4533D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 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D7693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апреля</w:t>
      </w:r>
      <w:r w:rsidR="00672C0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</w:t>
      </w:r>
      <w:r w:rsidR="00F3077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года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(включительно) с</w:t>
      </w:r>
      <w:proofErr w:type="gramEnd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09.00 до 12.00 в ра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бочие дни. </w:t>
      </w:r>
      <w:r w:rsidR="00136F5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Осмотр земельн</w:t>
      </w:r>
      <w:r w:rsidR="009F197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ых участков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на месте осуществляется </w:t>
      </w:r>
      <w:r w:rsidR="004533D5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 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D7693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.04.</w:t>
      </w:r>
      <w:r w:rsidR="00672C0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2014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г. (включительно) </w:t>
      </w:r>
      <w:r w:rsidR="007265B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 09.00 до 12.00 в рабочие дни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по согл</w:t>
      </w:r>
      <w:r w:rsidR="004F0AD9">
        <w:rPr>
          <w:rFonts w:ascii="Times New Roman" w:hAnsi="Times New Roman"/>
          <w:b w:val="0"/>
          <w:color w:val="000000" w:themeColor="text1"/>
          <w:sz w:val="16"/>
          <w:szCs w:val="16"/>
        </w:rPr>
        <w:t>асованию, к</w:t>
      </w:r>
      <w:r w:rsidR="008C55F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онтактный телефон: 8 (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86146</w:t>
      </w:r>
      <w:r w:rsidR="009B3119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)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4-46-60. Принятие организатором торгов решения об отказе </w:t>
      </w:r>
      <w:r w:rsidR="006950FD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в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проведе</w:t>
      </w:r>
      <w:r w:rsidR="006950FD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нии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торгов </w:t>
      </w:r>
      <w:r w:rsidR="008C55F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(в форме аукциона) </w:t>
      </w:r>
      <w:r w:rsidR="00A4052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может быть принято до </w:t>
      </w:r>
      <w:r w:rsidR="00917A5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AA74D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4</w:t>
      </w:r>
      <w:r w:rsidR="00917A5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апреля</w:t>
      </w:r>
      <w:r w:rsidR="00A4052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 года</w:t>
      </w:r>
      <w:r w:rsidR="002D1BD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(включительно).</w:t>
      </w:r>
      <w:r w:rsidR="00DA466C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Рассмотр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ние заявок и признание претендентов участниками торгов</w:t>
      </w:r>
      <w:r w:rsidR="00917A5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8C55F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(в форме аукциона)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состоится</w:t>
      </w:r>
      <w:r w:rsidR="007265B7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917A5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D7693B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6</w:t>
      </w:r>
      <w:r w:rsidR="00917A58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апреля</w:t>
      </w:r>
      <w:r w:rsidR="00672C04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года в 11.00 час</w:t>
      </w:r>
      <w:proofErr w:type="gramStart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.</w:t>
      </w:r>
      <w:proofErr w:type="gramEnd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proofErr w:type="gramEnd"/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 адресу:</w:t>
      </w:r>
      <w:r w:rsidR="00202CC6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г. Славянск-на-Кубани, ул. Троицкая, 246, </w:t>
      </w:r>
      <w:r w:rsidR="008830D2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офис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№ 3. Участником торгов (в </w:t>
      </w:r>
      <w:r w:rsidR="003963C3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>форме</w:t>
      </w:r>
      <w:r w:rsidR="00281EB0" w:rsidRPr="0000472E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аукциона) признается</w:t>
      </w:r>
      <w:r w:rsidR="00281EB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A6F51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претендент</w:t>
      </w:r>
      <w:r w:rsidR="00281EB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, предоставивший необходимые документы и оплативший зад</w:t>
      </w:r>
      <w:r w:rsidR="00281EB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281EB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ток, в срок установленный настоящим извещением. 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Задаток должен поступить на счет организатора торгов не позднее </w:t>
      </w:r>
      <w:r w:rsidR="00917A5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D7693B">
        <w:rPr>
          <w:rFonts w:ascii="Times New Roman" w:hAnsi="Times New Roman"/>
          <w:b w:val="0"/>
          <w:color w:val="000000" w:themeColor="text1"/>
          <w:sz w:val="16"/>
          <w:szCs w:val="16"/>
        </w:rPr>
        <w:t>5</w:t>
      </w:r>
      <w:r w:rsidR="00917A5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апреля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 г. до 17.00 (включ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и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тельно). При внесении задатка обязательно указывается назначение платежа (дата проведения торгов, номер лота). </w:t>
      </w:r>
      <w:proofErr w:type="gramStart"/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Документом</w:t>
      </w:r>
      <w:proofErr w:type="gramEnd"/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подтверждающим посту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ление задатка на счет организатора торгов является выписка со счета организатора торгов.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Один </w:t>
      </w:r>
      <w:r w:rsidR="00D41943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претендент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D41943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имеет право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подать только одну заявку </w:t>
      </w:r>
      <w:proofErr w:type="gram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на</w:t>
      </w:r>
      <w:proofErr w:type="gram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уч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стие в тор</w:t>
      </w:r>
      <w:r w:rsidR="002D1BD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гах.</w:t>
      </w:r>
      <w:r w:rsidR="00DA46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Для участия в торгах</w:t>
      </w:r>
      <w:r w:rsidR="003175BF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(в форме аукциона) по продаже земельных участков</w:t>
      </w:r>
      <w:r w:rsidR="0000472E">
        <w:rPr>
          <w:rFonts w:ascii="Times New Roman" w:hAnsi="Times New Roman"/>
          <w:b w:val="0"/>
          <w:color w:val="000000" w:themeColor="text1"/>
          <w:sz w:val="16"/>
          <w:szCs w:val="16"/>
        </w:rPr>
        <w:t>,</w:t>
      </w:r>
      <w:r w:rsidR="0000472E" w:rsidRPr="0000472E">
        <w:rPr>
          <w:rFonts w:ascii="Times New Roman" w:hAnsi="Times New Roman"/>
          <w:b w:val="0"/>
          <w:sz w:val="16"/>
          <w:szCs w:val="16"/>
        </w:rPr>
        <w:t xml:space="preserve"> </w:t>
      </w:r>
      <w:r w:rsidR="0000472E" w:rsidRPr="007265B7">
        <w:rPr>
          <w:rFonts w:ascii="Times New Roman" w:hAnsi="Times New Roman"/>
          <w:b w:val="0"/>
          <w:sz w:val="16"/>
          <w:szCs w:val="16"/>
        </w:rPr>
        <w:t xml:space="preserve">находящихся на территории муниципального образования </w:t>
      </w:r>
      <w:r w:rsidR="0000472E" w:rsidRPr="0000472E">
        <w:rPr>
          <w:rFonts w:ascii="Times New Roman" w:hAnsi="Times New Roman"/>
          <w:b w:val="0"/>
          <w:sz w:val="16"/>
          <w:szCs w:val="16"/>
        </w:rPr>
        <w:t>Славя</w:t>
      </w:r>
      <w:r w:rsidR="0000472E" w:rsidRPr="0000472E">
        <w:rPr>
          <w:rFonts w:ascii="Times New Roman" w:hAnsi="Times New Roman"/>
          <w:b w:val="0"/>
          <w:sz w:val="16"/>
          <w:szCs w:val="16"/>
        </w:rPr>
        <w:t>н</w:t>
      </w:r>
      <w:r w:rsidR="0000472E" w:rsidRPr="0000472E">
        <w:rPr>
          <w:rFonts w:ascii="Times New Roman" w:hAnsi="Times New Roman"/>
          <w:b w:val="0"/>
          <w:sz w:val="16"/>
          <w:szCs w:val="16"/>
        </w:rPr>
        <w:t>ский район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2539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или права на заключение договоров аренды таких земельных участков </w:t>
      </w:r>
      <w:r w:rsidR="007E7B39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претендент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представля</w:t>
      </w:r>
      <w:r w:rsidR="007E7B39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ет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следующие документы: 1) заявку на участие в торгах с указанием реквизитов счета для возврата задатка; 2</w:t>
      </w:r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)</w:t>
      </w:r>
      <w:r w:rsidR="0083724B" w:rsidRPr="007265B7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документ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, удостоверяющи</w:t>
      </w:r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й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личность – для физических лиц;</w:t>
      </w:r>
      <w:proofErr w:type="gramEnd"/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3) документы, подтверждающие внесение задатка: платежный документ с отметкой банка плательщика </w:t>
      </w:r>
      <w:r w:rsidR="006376A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подтверждающий</w:t>
      </w:r>
      <w:r w:rsidR="005B23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перечисле</w:t>
      </w:r>
      <w:r w:rsidR="006376A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ние</w:t>
      </w:r>
      <w:r w:rsidR="005B23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задатка. 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Юридическое лицо дополнительно прилаг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</w:t>
      </w:r>
      <w:r w:rsidR="00DA46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В случае подачи заявки представителем </w:t>
      </w:r>
      <w:r w:rsidR="00D41943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претендента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предъявляется дов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ренность</w:t>
      </w:r>
      <w:r w:rsidR="00D41943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удостоверенная нотариусом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.</w:t>
      </w:r>
      <w:r w:rsidR="00DA46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9D1DD1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Подведение итогов торгов (в форме аукциона) состоится </w:t>
      </w:r>
      <w:r w:rsidR="00917A5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1</w:t>
      </w:r>
      <w:r w:rsidR="00D7693B">
        <w:rPr>
          <w:rFonts w:ascii="Times New Roman" w:hAnsi="Times New Roman"/>
          <w:b w:val="0"/>
          <w:color w:val="000000" w:themeColor="text1"/>
          <w:sz w:val="16"/>
          <w:szCs w:val="16"/>
        </w:rPr>
        <w:t>8</w:t>
      </w:r>
      <w:r w:rsidR="00917A5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апреля</w:t>
      </w:r>
      <w:r w:rsidR="009D1DD1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2014 года </w:t>
      </w:r>
      <w:r w:rsidR="009D1DD1" w:rsidRPr="007265B7">
        <w:rPr>
          <w:rFonts w:ascii="Times New Roman" w:hAnsi="Times New Roman"/>
          <w:b w:val="0"/>
          <w:sz w:val="16"/>
          <w:szCs w:val="16"/>
        </w:rPr>
        <w:t xml:space="preserve">по адресу: г. Славянск-на-Кубани, </w:t>
      </w:r>
      <w:r w:rsidR="009D1DD1" w:rsidRPr="007265B7">
        <w:rPr>
          <w:rFonts w:ascii="Times New Roman" w:hAnsi="Times New Roman"/>
          <w:b w:val="0"/>
          <w:color w:val="000000"/>
          <w:sz w:val="16"/>
          <w:szCs w:val="16"/>
        </w:rPr>
        <w:t xml:space="preserve">ул. </w:t>
      </w:r>
      <w:proofErr w:type="gramStart"/>
      <w:r w:rsidR="009D1DD1" w:rsidRPr="007265B7">
        <w:rPr>
          <w:rFonts w:ascii="Times New Roman" w:hAnsi="Times New Roman"/>
          <w:b w:val="0"/>
          <w:color w:val="000000"/>
          <w:sz w:val="16"/>
          <w:szCs w:val="16"/>
        </w:rPr>
        <w:t>Красная</w:t>
      </w:r>
      <w:proofErr w:type="gramEnd"/>
      <w:r w:rsidR="009D1DD1" w:rsidRPr="007265B7">
        <w:rPr>
          <w:rFonts w:ascii="Times New Roman" w:hAnsi="Times New Roman"/>
          <w:b w:val="0"/>
          <w:color w:val="000000"/>
          <w:sz w:val="16"/>
          <w:szCs w:val="16"/>
        </w:rPr>
        <w:t>, 22, актовый зал</w:t>
      </w:r>
      <w:r w:rsidR="009D1DD1" w:rsidRPr="007265B7">
        <w:rPr>
          <w:rFonts w:ascii="Times New Roman" w:hAnsi="Times New Roman"/>
          <w:b w:val="0"/>
          <w:sz w:val="16"/>
          <w:szCs w:val="16"/>
        </w:rPr>
        <w:t xml:space="preserve"> администрации муниципального образования Славянский район.</w:t>
      </w:r>
      <w:r w:rsidR="007265B7">
        <w:rPr>
          <w:rFonts w:ascii="Times New Roman" w:hAnsi="Times New Roman"/>
          <w:b w:val="0"/>
          <w:sz w:val="16"/>
          <w:szCs w:val="16"/>
        </w:rPr>
        <w:t xml:space="preserve"> 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Победителем аукциона 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по лотам №№ 1, 2, 3, 4, 5, 6, 7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, 8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призн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ется участник, предложивший наиболее высокую цену земельн</w:t>
      </w:r>
      <w:r w:rsidR="00301D1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ого участка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.</w:t>
      </w:r>
      <w:r w:rsidR="00DA466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Победителем аукциона по лотам №№ 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9, 10, 11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признается участник, предл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A74A8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живший наиболее высокий размер платы за право заключения договора аренды земельного участка с учетом размера соответствующей годовой арендной платы за земельный участок. 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Победителем аукциона по лотам №№ 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12, 13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признается участник, предложивший наиболее высокий размер платы за право заключения договора аренды земельного участка.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ю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ченным в письменном виде. Порядок внесения задатка: задаток вносится заявителем на счет организатора торгов в полном объеме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единовременным плат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B10397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жом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 следующим банковским реквизитам: Муниципальное унитарное предприятие муниципального образования Славянский район «Агентство террит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lastRenderedPageBreak/>
        <w:t xml:space="preserve">риального развития», ИНН 2370000023 КПП 237001001 </w:t>
      </w:r>
      <w:proofErr w:type="gram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р</w:t>
      </w:r>
      <w:proofErr w:type="gram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/</w:t>
      </w:r>
      <w:proofErr w:type="spell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сч</w:t>
      </w:r>
      <w:proofErr w:type="spell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40702810200100000225 в ОАО «</w:t>
      </w:r>
      <w:proofErr w:type="spell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Крайинвестбанк</w:t>
      </w:r>
      <w:proofErr w:type="spell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» г. Краснодар, </w:t>
      </w:r>
      <w:proofErr w:type="spell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кор</w:t>
      </w:r>
      <w:proofErr w:type="spell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. </w:t>
      </w:r>
      <w:proofErr w:type="spellStart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сч</w:t>
      </w:r>
      <w:proofErr w:type="spellEnd"/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. № 30101810500000000516, БИК № 040349516, ОГРН 1112370000027.</w:t>
      </w:r>
      <w:r w:rsidR="00917A58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5A6F51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Внесенный задаток возвращается: </w:t>
      </w:r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заявок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позднее даты окончания приема заявок задаток возвращается в порядке, установленном для участников торгов); - </w:t>
      </w:r>
      <w:proofErr w:type="gramStart"/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претенденту, не допущенному к участию в торгах, в течение 3 банковских дней со дня оформления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83724B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Срок заключения договора купли-продажи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по лотам №№ 1, 2, 3, 4, 5, 6, 7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, 8</w:t>
      </w:r>
      <w:r w:rsidR="006950FD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договор купли-продажи 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земельн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о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го участка заключается в срок не позднее 5 дней со дня подведения итогов аукциона, оплата суммы,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соответствующей стоимости выкупаемого земельного участка, </w:t>
      </w:r>
      <w:r w:rsidR="003726F0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вносится в течение 5 дней после заключения договора купли-продажи земельного участка.</w:t>
      </w:r>
      <w:r w:rsid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proofErr w:type="gramStart"/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Сро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к заключения договора аренды по лотам №№ 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9, 10, 11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договор аренды 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земельного участка заключается в срок не позднее 5 дней со дня подведения итогов аукциона, оплата суммы, предложенной победит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е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лем за право заключения договора аренды земельного участка с учетом размера соотве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тствующей годовой арендной платы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за земельный участок, вносится в течение 5 дней после заключения договора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аренды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земельного участка.</w:t>
      </w:r>
      <w:proofErr w:type="gramEnd"/>
      <w:r w:rsid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Срок заключения договора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аренды по лотам № </w:t>
      </w:r>
      <w:r w:rsidR="00131F3E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12, 13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: договор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аренды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земельного участка заключается в срок не позднее 5 дней со дня подведения итогов аукциона, оплата суммы, соответствующей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размеру платы за право заключения договора аренды 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земельного участка, вносится в течение 5 дней после заключения договора </w:t>
      </w:r>
      <w:r w:rsidR="0079700A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>аренды</w:t>
      </w:r>
      <w:r w:rsidR="00E4291C" w:rsidRPr="007265B7">
        <w:rPr>
          <w:rFonts w:ascii="Times New Roman" w:hAnsi="Times New Roman"/>
          <w:b w:val="0"/>
          <w:color w:val="000000" w:themeColor="text1"/>
          <w:sz w:val="16"/>
          <w:szCs w:val="16"/>
        </w:rPr>
        <w:t xml:space="preserve"> земельного участка.</w:t>
      </w:r>
    </w:p>
    <w:p w:rsidR="006950FD" w:rsidRPr="007265B7" w:rsidRDefault="006950FD" w:rsidP="006950FD">
      <w:pPr>
        <w:pStyle w:val="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265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Директор МУП «АТР»                                                                                                                </w:t>
      </w:r>
      <w:r w:rsidR="001310C2" w:rsidRPr="007265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="007265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</w:t>
      </w:r>
      <w:r w:rsidR="001310C2" w:rsidRPr="007265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7265B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Е.В. </w:t>
      </w:r>
      <w:proofErr w:type="spellStart"/>
      <w:r w:rsidRPr="007265B7">
        <w:rPr>
          <w:rFonts w:ascii="Times New Roman" w:hAnsi="Times New Roman" w:cs="Times New Roman"/>
          <w:color w:val="000000" w:themeColor="text1"/>
          <w:sz w:val="16"/>
          <w:szCs w:val="16"/>
        </w:rPr>
        <w:t>Колдомасов</w:t>
      </w:r>
      <w:proofErr w:type="spellEnd"/>
    </w:p>
    <w:p w:rsidR="006950FD" w:rsidRPr="007265B7" w:rsidRDefault="006950FD" w:rsidP="006950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950FD" w:rsidRPr="005928CE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950FD" w:rsidRPr="005928CE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950FD" w:rsidRPr="005928CE" w:rsidRDefault="006950FD" w:rsidP="006950F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950FD" w:rsidRPr="005928CE" w:rsidRDefault="006950FD" w:rsidP="006950FD">
      <w:pPr>
        <w:rPr>
          <w:color w:val="000000" w:themeColor="text1"/>
        </w:rPr>
      </w:pPr>
    </w:p>
    <w:p w:rsidR="00281EB0" w:rsidRPr="005928CE" w:rsidRDefault="00281EB0" w:rsidP="006950FD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81EB0" w:rsidRPr="005928C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5928C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5928CE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81EB0" w:rsidRPr="005928CE" w:rsidRDefault="00281EB0" w:rsidP="00281EB0">
      <w:pPr>
        <w:rPr>
          <w:color w:val="000000" w:themeColor="text1"/>
        </w:rPr>
      </w:pPr>
    </w:p>
    <w:p w:rsidR="00A25FEE" w:rsidRPr="005928CE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25FEE" w:rsidRPr="005928CE" w:rsidRDefault="00A25FEE" w:rsidP="00A25FEE">
      <w:pPr>
        <w:spacing w:after="0" w:line="240" w:lineRule="auto"/>
        <w:rPr>
          <w:rFonts w:ascii="Times New Roman" w:hAnsi="Times New Roman" w:cs="Times New Roman"/>
        </w:rPr>
      </w:pPr>
    </w:p>
    <w:p w:rsidR="00047C24" w:rsidRPr="005928CE" w:rsidRDefault="00047C24"/>
    <w:sectPr w:rsidR="00047C24" w:rsidRPr="005928CE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14A25"/>
    <w:rsid w:val="0002463F"/>
    <w:rsid w:val="0002497F"/>
    <w:rsid w:val="00027A49"/>
    <w:rsid w:val="00033FFC"/>
    <w:rsid w:val="00034AEE"/>
    <w:rsid w:val="00045243"/>
    <w:rsid w:val="00047C24"/>
    <w:rsid w:val="00047E27"/>
    <w:rsid w:val="00051B80"/>
    <w:rsid w:val="00051EEB"/>
    <w:rsid w:val="00052DCD"/>
    <w:rsid w:val="0007078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31C6"/>
    <w:rsid w:val="000B32A0"/>
    <w:rsid w:val="000C7674"/>
    <w:rsid w:val="000D021E"/>
    <w:rsid w:val="000E3C6F"/>
    <w:rsid w:val="000E6E9C"/>
    <w:rsid w:val="00107E90"/>
    <w:rsid w:val="00122ABC"/>
    <w:rsid w:val="001310C2"/>
    <w:rsid w:val="00131F3E"/>
    <w:rsid w:val="00136AF2"/>
    <w:rsid w:val="00136F57"/>
    <w:rsid w:val="001427B3"/>
    <w:rsid w:val="00143611"/>
    <w:rsid w:val="001500F1"/>
    <w:rsid w:val="00157B59"/>
    <w:rsid w:val="001678B7"/>
    <w:rsid w:val="00176F69"/>
    <w:rsid w:val="001813C4"/>
    <w:rsid w:val="001B0337"/>
    <w:rsid w:val="001C4034"/>
    <w:rsid w:val="001E0D83"/>
    <w:rsid w:val="00202CC6"/>
    <w:rsid w:val="00213EDB"/>
    <w:rsid w:val="00224D70"/>
    <w:rsid w:val="00224E18"/>
    <w:rsid w:val="00244DB0"/>
    <w:rsid w:val="002523BF"/>
    <w:rsid w:val="002560F7"/>
    <w:rsid w:val="00265C77"/>
    <w:rsid w:val="002733AD"/>
    <w:rsid w:val="002743AF"/>
    <w:rsid w:val="00281EB0"/>
    <w:rsid w:val="0028728F"/>
    <w:rsid w:val="00291083"/>
    <w:rsid w:val="002A09A0"/>
    <w:rsid w:val="002A39C1"/>
    <w:rsid w:val="002A58AD"/>
    <w:rsid w:val="002B73BA"/>
    <w:rsid w:val="002C282A"/>
    <w:rsid w:val="002C2B98"/>
    <w:rsid w:val="002C3FB8"/>
    <w:rsid w:val="002C510C"/>
    <w:rsid w:val="002D1BD8"/>
    <w:rsid w:val="002D20AF"/>
    <w:rsid w:val="002D47B1"/>
    <w:rsid w:val="002E1BDE"/>
    <w:rsid w:val="002F61B2"/>
    <w:rsid w:val="0030086C"/>
    <w:rsid w:val="003019F5"/>
    <w:rsid w:val="00301D1E"/>
    <w:rsid w:val="003028EB"/>
    <w:rsid w:val="003032A6"/>
    <w:rsid w:val="00314A44"/>
    <w:rsid w:val="003175BF"/>
    <w:rsid w:val="00317A33"/>
    <w:rsid w:val="00345E9B"/>
    <w:rsid w:val="00351E83"/>
    <w:rsid w:val="00372651"/>
    <w:rsid w:val="003726F0"/>
    <w:rsid w:val="00383FBB"/>
    <w:rsid w:val="003873F9"/>
    <w:rsid w:val="0039067F"/>
    <w:rsid w:val="003963C3"/>
    <w:rsid w:val="00396647"/>
    <w:rsid w:val="00397084"/>
    <w:rsid w:val="003A2F42"/>
    <w:rsid w:val="003A7068"/>
    <w:rsid w:val="003B0ED2"/>
    <w:rsid w:val="003B65C6"/>
    <w:rsid w:val="003C4224"/>
    <w:rsid w:val="003C5E39"/>
    <w:rsid w:val="003D390F"/>
    <w:rsid w:val="003E0FDB"/>
    <w:rsid w:val="0040415A"/>
    <w:rsid w:val="0040796E"/>
    <w:rsid w:val="00415A7C"/>
    <w:rsid w:val="004168E2"/>
    <w:rsid w:val="00420DDF"/>
    <w:rsid w:val="00433A32"/>
    <w:rsid w:val="004406EE"/>
    <w:rsid w:val="004421F0"/>
    <w:rsid w:val="00443C80"/>
    <w:rsid w:val="004463D9"/>
    <w:rsid w:val="004533D5"/>
    <w:rsid w:val="00453F80"/>
    <w:rsid w:val="00454FEC"/>
    <w:rsid w:val="004600C2"/>
    <w:rsid w:val="0046205E"/>
    <w:rsid w:val="00463E22"/>
    <w:rsid w:val="004713B5"/>
    <w:rsid w:val="00473B56"/>
    <w:rsid w:val="00473C8E"/>
    <w:rsid w:val="00482DE0"/>
    <w:rsid w:val="004832EB"/>
    <w:rsid w:val="004913B9"/>
    <w:rsid w:val="00493BE2"/>
    <w:rsid w:val="004A3663"/>
    <w:rsid w:val="004B1334"/>
    <w:rsid w:val="004B3BEA"/>
    <w:rsid w:val="004B764A"/>
    <w:rsid w:val="004C1B66"/>
    <w:rsid w:val="004C51DA"/>
    <w:rsid w:val="004C603F"/>
    <w:rsid w:val="004D0C8E"/>
    <w:rsid w:val="004D1D52"/>
    <w:rsid w:val="004D4441"/>
    <w:rsid w:val="004E15CF"/>
    <w:rsid w:val="004F0AD9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4663"/>
    <w:rsid w:val="00544BBD"/>
    <w:rsid w:val="00547EC9"/>
    <w:rsid w:val="00554F8F"/>
    <w:rsid w:val="0056032D"/>
    <w:rsid w:val="00574ECB"/>
    <w:rsid w:val="005761F1"/>
    <w:rsid w:val="005863C3"/>
    <w:rsid w:val="005867E4"/>
    <w:rsid w:val="005928CE"/>
    <w:rsid w:val="005A1929"/>
    <w:rsid w:val="005A6F51"/>
    <w:rsid w:val="005B129B"/>
    <w:rsid w:val="005B236C"/>
    <w:rsid w:val="005B5F20"/>
    <w:rsid w:val="005B7891"/>
    <w:rsid w:val="005C5804"/>
    <w:rsid w:val="005D21B8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34DC5"/>
    <w:rsid w:val="006376AD"/>
    <w:rsid w:val="00667351"/>
    <w:rsid w:val="00672C04"/>
    <w:rsid w:val="00682D58"/>
    <w:rsid w:val="00684B8F"/>
    <w:rsid w:val="006950FD"/>
    <w:rsid w:val="006A3CE3"/>
    <w:rsid w:val="006C2A12"/>
    <w:rsid w:val="006C5E49"/>
    <w:rsid w:val="006D0BEB"/>
    <w:rsid w:val="006D66B4"/>
    <w:rsid w:val="006F12AF"/>
    <w:rsid w:val="006F34A6"/>
    <w:rsid w:val="00723008"/>
    <w:rsid w:val="0072468D"/>
    <w:rsid w:val="007265B7"/>
    <w:rsid w:val="00732BDD"/>
    <w:rsid w:val="00732D4A"/>
    <w:rsid w:val="0075616B"/>
    <w:rsid w:val="00770289"/>
    <w:rsid w:val="00770346"/>
    <w:rsid w:val="007709E2"/>
    <w:rsid w:val="00771CF5"/>
    <w:rsid w:val="00786A36"/>
    <w:rsid w:val="0079700A"/>
    <w:rsid w:val="007A6809"/>
    <w:rsid w:val="007C0396"/>
    <w:rsid w:val="007C53F6"/>
    <w:rsid w:val="007C6C7A"/>
    <w:rsid w:val="007C7B8C"/>
    <w:rsid w:val="007E1499"/>
    <w:rsid w:val="007E7B39"/>
    <w:rsid w:val="007F021B"/>
    <w:rsid w:val="007F60D5"/>
    <w:rsid w:val="00802CB1"/>
    <w:rsid w:val="00803676"/>
    <w:rsid w:val="008114F9"/>
    <w:rsid w:val="008202C1"/>
    <w:rsid w:val="008222C3"/>
    <w:rsid w:val="00831FDC"/>
    <w:rsid w:val="0083724B"/>
    <w:rsid w:val="00845A86"/>
    <w:rsid w:val="008637AF"/>
    <w:rsid w:val="00882C9E"/>
    <w:rsid w:val="008830D2"/>
    <w:rsid w:val="0089586F"/>
    <w:rsid w:val="008A1630"/>
    <w:rsid w:val="008A2420"/>
    <w:rsid w:val="008A477E"/>
    <w:rsid w:val="008A60BD"/>
    <w:rsid w:val="008C55F6"/>
    <w:rsid w:val="008C792E"/>
    <w:rsid w:val="008F17E5"/>
    <w:rsid w:val="008F7CE8"/>
    <w:rsid w:val="00905DAF"/>
    <w:rsid w:val="00917A58"/>
    <w:rsid w:val="00920B9A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3119"/>
    <w:rsid w:val="009B60FF"/>
    <w:rsid w:val="009D0BE5"/>
    <w:rsid w:val="009D1DD1"/>
    <w:rsid w:val="009D72AD"/>
    <w:rsid w:val="009D7AF3"/>
    <w:rsid w:val="009E1336"/>
    <w:rsid w:val="009E79B3"/>
    <w:rsid w:val="009F1978"/>
    <w:rsid w:val="00A03AC2"/>
    <w:rsid w:val="00A05360"/>
    <w:rsid w:val="00A175A7"/>
    <w:rsid w:val="00A25FEE"/>
    <w:rsid w:val="00A371FF"/>
    <w:rsid w:val="00A4052C"/>
    <w:rsid w:val="00A468D2"/>
    <w:rsid w:val="00A47D3D"/>
    <w:rsid w:val="00A74A8B"/>
    <w:rsid w:val="00A85448"/>
    <w:rsid w:val="00A941CE"/>
    <w:rsid w:val="00A97AB6"/>
    <w:rsid w:val="00AA47D5"/>
    <w:rsid w:val="00AA74D6"/>
    <w:rsid w:val="00AB15F3"/>
    <w:rsid w:val="00AB3E07"/>
    <w:rsid w:val="00AB3EAA"/>
    <w:rsid w:val="00AB4AA2"/>
    <w:rsid w:val="00AC7269"/>
    <w:rsid w:val="00AF380E"/>
    <w:rsid w:val="00B03DAD"/>
    <w:rsid w:val="00B07A34"/>
    <w:rsid w:val="00B10397"/>
    <w:rsid w:val="00B14078"/>
    <w:rsid w:val="00B2293F"/>
    <w:rsid w:val="00B24394"/>
    <w:rsid w:val="00B25024"/>
    <w:rsid w:val="00B2589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B479E"/>
    <w:rsid w:val="00BB4B7D"/>
    <w:rsid w:val="00BC15F3"/>
    <w:rsid w:val="00BC5611"/>
    <w:rsid w:val="00BD77C4"/>
    <w:rsid w:val="00BE0D7B"/>
    <w:rsid w:val="00BF0451"/>
    <w:rsid w:val="00C06E32"/>
    <w:rsid w:val="00C10C1D"/>
    <w:rsid w:val="00C141A4"/>
    <w:rsid w:val="00C172D5"/>
    <w:rsid w:val="00C32443"/>
    <w:rsid w:val="00C848F2"/>
    <w:rsid w:val="00C911A3"/>
    <w:rsid w:val="00C965CD"/>
    <w:rsid w:val="00C97D8E"/>
    <w:rsid w:val="00CA2D53"/>
    <w:rsid w:val="00CA5782"/>
    <w:rsid w:val="00CA7011"/>
    <w:rsid w:val="00CC054D"/>
    <w:rsid w:val="00CC1A7A"/>
    <w:rsid w:val="00CE3C8D"/>
    <w:rsid w:val="00CF0200"/>
    <w:rsid w:val="00CF2678"/>
    <w:rsid w:val="00D13778"/>
    <w:rsid w:val="00D1387E"/>
    <w:rsid w:val="00D16A2B"/>
    <w:rsid w:val="00D16B5E"/>
    <w:rsid w:val="00D23721"/>
    <w:rsid w:val="00D34F23"/>
    <w:rsid w:val="00D41943"/>
    <w:rsid w:val="00D520DF"/>
    <w:rsid w:val="00D62B4B"/>
    <w:rsid w:val="00D679E8"/>
    <w:rsid w:val="00D73C78"/>
    <w:rsid w:val="00D7693B"/>
    <w:rsid w:val="00D8391F"/>
    <w:rsid w:val="00D96A11"/>
    <w:rsid w:val="00DA466C"/>
    <w:rsid w:val="00DB1F93"/>
    <w:rsid w:val="00DB2133"/>
    <w:rsid w:val="00DB5282"/>
    <w:rsid w:val="00DD065A"/>
    <w:rsid w:val="00DE239A"/>
    <w:rsid w:val="00DE413A"/>
    <w:rsid w:val="00DF2293"/>
    <w:rsid w:val="00DF2A26"/>
    <w:rsid w:val="00DF3C5A"/>
    <w:rsid w:val="00DF6C32"/>
    <w:rsid w:val="00E11E59"/>
    <w:rsid w:val="00E120FF"/>
    <w:rsid w:val="00E206C9"/>
    <w:rsid w:val="00E206E8"/>
    <w:rsid w:val="00E23198"/>
    <w:rsid w:val="00E27D7C"/>
    <w:rsid w:val="00E30289"/>
    <w:rsid w:val="00E30B10"/>
    <w:rsid w:val="00E4291C"/>
    <w:rsid w:val="00E47893"/>
    <w:rsid w:val="00E552EA"/>
    <w:rsid w:val="00E57BFD"/>
    <w:rsid w:val="00E61187"/>
    <w:rsid w:val="00E71E7C"/>
    <w:rsid w:val="00E86CA8"/>
    <w:rsid w:val="00E9333F"/>
    <w:rsid w:val="00EA2B97"/>
    <w:rsid w:val="00EB74D3"/>
    <w:rsid w:val="00ED2117"/>
    <w:rsid w:val="00EE4E6F"/>
    <w:rsid w:val="00EF4C4C"/>
    <w:rsid w:val="00EF608A"/>
    <w:rsid w:val="00F0102E"/>
    <w:rsid w:val="00F13805"/>
    <w:rsid w:val="00F14018"/>
    <w:rsid w:val="00F14BD4"/>
    <w:rsid w:val="00F20BAB"/>
    <w:rsid w:val="00F25616"/>
    <w:rsid w:val="00F30775"/>
    <w:rsid w:val="00F3247C"/>
    <w:rsid w:val="00F344BC"/>
    <w:rsid w:val="00F4129A"/>
    <w:rsid w:val="00F428AE"/>
    <w:rsid w:val="00F46C87"/>
    <w:rsid w:val="00F53BCE"/>
    <w:rsid w:val="00F552A7"/>
    <w:rsid w:val="00F56228"/>
    <w:rsid w:val="00F605BA"/>
    <w:rsid w:val="00F62B52"/>
    <w:rsid w:val="00F6752E"/>
    <w:rsid w:val="00F805B4"/>
    <w:rsid w:val="00F94632"/>
    <w:rsid w:val="00F97369"/>
    <w:rsid w:val="00FA28B0"/>
    <w:rsid w:val="00FA4E51"/>
    <w:rsid w:val="00FB1619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B7DC9-924A-414F-9BB3-CA26F155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5966</TotalTime>
  <Pages>2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93</cp:revision>
  <cp:lastPrinted>2014-03-14T03:45:00Z</cp:lastPrinted>
  <dcterms:created xsi:type="dcterms:W3CDTF">2013-01-31T10:19:00Z</dcterms:created>
  <dcterms:modified xsi:type="dcterms:W3CDTF">2014-03-14T03:46:00Z</dcterms:modified>
</cp:coreProperties>
</file>