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CD0772" w:rsidRDefault="00652A7F" w:rsidP="00CD077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D0772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CD0772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CD0772" w:rsidRDefault="00652A7F" w:rsidP="00CD07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772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CD0772" w:rsidRDefault="00652A7F" w:rsidP="00CD0772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772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CD0772" w:rsidRDefault="00652A7F" w:rsidP="00CD077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D0772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52AA7" w:rsidRPr="00CD0772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CD0772" w:rsidRDefault="00652A7F" w:rsidP="00CD07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D0772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CD0772" w:rsidRDefault="00652A7F" w:rsidP="00CD07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CD0772" w:rsidRDefault="009021DF" w:rsidP="00CD07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772">
        <w:rPr>
          <w:rFonts w:ascii="Times New Roman" w:hAnsi="Times New Roman"/>
          <w:sz w:val="24"/>
          <w:szCs w:val="24"/>
        </w:rPr>
        <w:t>2</w:t>
      </w:r>
      <w:r w:rsidR="00AB7EB5" w:rsidRPr="00CD0772">
        <w:rPr>
          <w:rFonts w:ascii="Times New Roman" w:hAnsi="Times New Roman"/>
          <w:sz w:val="24"/>
          <w:szCs w:val="24"/>
        </w:rPr>
        <w:t>3</w:t>
      </w:r>
      <w:r w:rsidRPr="00CD0772">
        <w:rPr>
          <w:rFonts w:ascii="Times New Roman" w:hAnsi="Times New Roman"/>
          <w:sz w:val="24"/>
          <w:szCs w:val="24"/>
        </w:rPr>
        <w:t>.05.</w:t>
      </w:r>
      <w:r w:rsidR="005B3081" w:rsidRPr="00CD0772">
        <w:rPr>
          <w:rFonts w:ascii="Times New Roman" w:hAnsi="Times New Roman"/>
          <w:sz w:val="24"/>
          <w:szCs w:val="24"/>
        </w:rPr>
        <w:t>2018</w:t>
      </w:r>
      <w:r w:rsidR="00652A7F" w:rsidRPr="00CD0772">
        <w:rPr>
          <w:rFonts w:ascii="Times New Roman" w:hAnsi="Times New Roman"/>
          <w:sz w:val="24"/>
          <w:szCs w:val="24"/>
        </w:rPr>
        <w:t xml:space="preserve"> г.    </w:t>
      </w:r>
      <w:r w:rsidR="00AC5E3B" w:rsidRPr="00CD0772">
        <w:rPr>
          <w:rFonts w:ascii="Times New Roman" w:hAnsi="Times New Roman"/>
          <w:sz w:val="24"/>
          <w:szCs w:val="24"/>
        </w:rPr>
        <w:t>1</w:t>
      </w:r>
      <w:r w:rsidR="0096251A" w:rsidRPr="00CD0772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CD0772">
        <w:rPr>
          <w:rFonts w:ascii="Times New Roman" w:hAnsi="Times New Roman"/>
          <w:color w:val="000000"/>
          <w:sz w:val="24"/>
          <w:szCs w:val="24"/>
        </w:rPr>
        <w:t>.</w:t>
      </w:r>
      <w:r w:rsidR="00C74395" w:rsidRPr="00CD0772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CD0772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CD077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CD0772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CD0772" w:rsidRDefault="00652A7F" w:rsidP="00CD07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77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CD0772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CD0772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CD0772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CD0772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CD0772" w:rsidRDefault="00652A7F" w:rsidP="00CD07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A7F" w:rsidRPr="00CD0772" w:rsidRDefault="00652A7F" w:rsidP="00CD07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077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52A7F" w:rsidRPr="00CD0772" w:rsidRDefault="00652A7F" w:rsidP="00CD0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7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D0772">
        <w:rPr>
          <w:rFonts w:ascii="Times New Roman" w:hAnsi="Times New Roman"/>
          <w:sz w:val="24"/>
          <w:szCs w:val="24"/>
        </w:rPr>
        <w:t xml:space="preserve"> Скорик Олеся Валерьевна – директор МУП «АТР»;</w:t>
      </w:r>
    </w:p>
    <w:p w:rsidR="00652A7F" w:rsidRPr="00CD0772" w:rsidRDefault="00652A7F" w:rsidP="00CD07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0772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Pr="00CD07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0772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Pr="00CD0772">
        <w:rPr>
          <w:rFonts w:ascii="Times New Roman" w:hAnsi="Times New Roman"/>
          <w:color w:val="000000"/>
          <w:sz w:val="24"/>
          <w:szCs w:val="24"/>
        </w:rPr>
        <w:t xml:space="preserve"> Оксана Григорьевна – главный специалист МУП «АТР»;</w:t>
      </w:r>
    </w:p>
    <w:p w:rsidR="00652A7F" w:rsidRPr="00CD0772" w:rsidRDefault="00652A7F" w:rsidP="00CD0772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CD077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CD0772">
        <w:rPr>
          <w:rFonts w:ascii="Times New Roman" w:hAnsi="Times New Roman"/>
          <w:b/>
          <w:bCs/>
          <w:color w:val="000000"/>
          <w:sz w:val="24"/>
          <w:szCs w:val="24"/>
        </w:rPr>
        <w:t>комиссии:</w:t>
      </w:r>
      <w:r w:rsidRPr="00CD0772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CD0772"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  <w:proofErr w:type="gramEnd"/>
      <w:r w:rsidRPr="00CD0772">
        <w:rPr>
          <w:rFonts w:ascii="Times New Roman" w:hAnsi="Times New Roman"/>
          <w:color w:val="000000"/>
          <w:sz w:val="24"/>
          <w:szCs w:val="24"/>
        </w:rPr>
        <w:t xml:space="preserve"> Любовь Александровна – главный бухгалтер МУП «АТР»</w:t>
      </w:r>
      <w:r w:rsidR="009021DF" w:rsidRPr="00CD0772">
        <w:rPr>
          <w:rFonts w:ascii="Times New Roman" w:hAnsi="Times New Roman"/>
          <w:color w:val="000000"/>
          <w:sz w:val="24"/>
          <w:szCs w:val="24"/>
        </w:rPr>
        <w:t>.</w:t>
      </w:r>
    </w:p>
    <w:p w:rsidR="007E47F5" w:rsidRPr="00CD0772" w:rsidRDefault="00652A7F" w:rsidP="00CD0772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CD077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E47F5" w:rsidRPr="00CD07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D077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506109" w:rsidRPr="00CD07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D077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652A7F" w:rsidRPr="00CD0772" w:rsidRDefault="00652A7F" w:rsidP="00CD07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0772">
        <w:rPr>
          <w:rFonts w:ascii="Times New Roman" w:hAnsi="Times New Roman"/>
          <w:color w:val="000000"/>
          <w:sz w:val="24"/>
          <w:szCs w:val="24"/>
        </w:rPr>
        <w:tab/>
        <w:t xml:space="preserve">В состав комиссии входит 5 человек. Всего на заседании присутствовало </w:t>
      </w:r>
      <w:r w:rsidR="009021DF" w:rsidRPr="00CD0772">
        <w:rPr>
          <w:rFonts w:ascii="Times New Roman" w:hAnsi="Times New Roman"/>
          <w:color w:val="000000"/>
          <w:sz w:val="24"/>
          <w:szCs w:val="24"/>
        </w:rPr>
        <w:t>3</w:t>
      </w:r>
      <w:r w:rsidR="00E02ACE" w:rsidRPr="00CD0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0772">
        <w:rPr>
          <w:rFonts w:ascii="Times New Roman" w:hAnsi="Times New Roman"/>
          <w:color w:val="000000"/>
          <w:sz w:val="24"/>
          <w:szCs w:val="24"/>
        </w:rPr>
        <w:t>член</w:t>
      </w:r>
      <w:r w:rsidR="00E143F8" w:rsidRPr="00CD0772">
        <w:rPr>
          <w:rFonts w:ascii="Times New Roman" w:hAnsi="Times New Roman"/>
          <w:color w:val="000000"/>
          <w:sz w:val="24"/>
          <w:szCs w:val="24"/>
        </w:rPr>
        <w:t>а</w:t>
      </w:r>
      <w:r w:rsidRPr="00CD0772">
        <w:rPr>
          <w:rFonts w:ascii="Times New Roman" w:hAnsi="Times New Roman"/>
          <w:color w:val="000000"/>
          <w:sz w:val="24"/>
          <w:szCs w:val="24"/>
        </w:rPr>
        <w:t xml:space="preserve"> комиссии, что составило </w:t>
      </w:r>
      <w:r w:rsidR="009021DF" w:rsidRPr="00CD0772">
        <w:rPr>
          <w:rFonts w:ascii="Times New Roman" w:hAnsi="Times New Roman"/>
          <w:color w:val="000000"/>
          <w:sz w:val="24"/>
          <w:szCs w:val="24"/>
        </w:rPr>
        <w:t>6</w:t>
      </w:r>
      <w:r w:rsidRPr="00CD0772">
        <w:rPr>
          <w:rFonts w:ascii="Times New Roman" w:hAnsi="Times New Roman"/>
          <w:color w:val="000000"/>
          <w:sz w:val="24"/>
          <w:szCs w:val="24"/>
        </w:rPr>
        <w:t>0% от общего количества членов комиссии. Кворум имеется, комиссия правомочна.</w:t>
      </w:r>
    </w:p>
    <w:p w:rsidR="00652A7F" w:rsidRPr="00CD0772" w:rsidRDefault="00652A7F" w:rsidP="00CD077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0772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CD0772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CD0772" w:rsidRDefault="00652A7F" w:rsidP="00CD0772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CD0772">
        <w:rPr>
          <w:rFonts w:ascii="Times New Roman" w:hAnsi="Times New Roman"/>
          <w:b w:val="0"/>
          <w:sz w:val="24"/>
          <w:szCs w:val="24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6251A" w:rsidRPr="00CD0772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AC5E3B" w:rsidRPr="00CD0772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CD0772">
        <w:rPr>
          <w:rFonts w:ascii="Times New Roman" w:hAnsi="Times New Roman"/>
          <w:b w:val="0"/>
          <w:sz w:val="24"/>
          <w:szCs w:val="24"/>
        </w:rPr>
        <w:t>С</w:t>
      </w:r>
      <w:r w:rsidR="00AC5E3B" w:rsidRPr="00CD0772">
        <w:rPr>
          <w:rFonts w:ascii="Times New Roman" w:hAnsi="Times New Roman"/>
          <w:b w:val="0"/>
          <w:sz w:val="24"/>
          <w:szCs w:val="24"/>
        </w:rPr>
        <w:t>лавянск</w:t>
      </w:r>
      <w:r w:rsidR="0096251A" w:rsidRPr="00CD0772">
        <w:rPr>
          <w:rFonts w:ascii="Times New Roman" w:hAnsi="Times New Roman"/>
          <w:b w:val="0"/>
          <w:sz w:val="24"/>
          <w:szCs w:val="24"/>
        </w:rPr>
        <w:t>ий</w:t>
      </w:r>
      <w:r w:rsidR="00B2136F" w:rsidRPr="00CD0772">
        <w:rPr>
          <w:rFonts w:ascii="Times New Roman" w:hAnsi="Times New Roman"/>
          <w:b w:val="0"/>
          <w:sz w:val="24"/>
          <w:szCs w:val="24"/>
        </w:rPr>
        <w:t xml:space="preserve"> район,</w:t>
      </w:r>
      <w:r w:rsidRPr="00CD0772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9021DF" w:rsidRPr="00CD0772">
        <w:rPr>
          <w:rFonts w:ascii="Times New Roman" w:hAnsi="Times New Roman"/>
          <w:b w:val="0"/>
          <w:sz w:val="24"/>
          <w:szCs w:val="24"/>
        </w:rPr>
        <w:t>2</w:t>
      </w:r>
      <w:r w:rsidR="00AB7EB5" w:rsidRPr="00CD0772">
        <w:rPr>
          <w:rFonts w:ascii="Times New Roman" w:hAnsi="Times New Roman"/>
          <w:b w:val="0"/>
          <w:sz w:val="24"/>
          <w:szCs w:val="24"/>
        </w:rPr>
        <w:t>5</w:t>
      </w:r>
      <w:r w:rsidR="009021DF" w:rsidRPr="00CD0772">
        <w:rPr>
          <w:rFonts w:ascii="Times New Roman" w:hAnsi="Times New Roman"/>
          <w:b w:val="0"/>
          <w:sz w:val="24"/>
          <w:szCs w:val="24"/>
        </w:rPr>
        <w:t xml:space="preserve"> мая</w:t>
      </w:r>
      <w:r w:rsidR="005B3081" w:rsidRPr="00CD0772">
        <w:rPr>
          <w:rFonts w:ascii="Times New Roman" w:hAnsi="Times New Roman"/>
          <w:b w:val="0"/>
          <w:sz w:val="24"/>
          <w:szCs w:val="24"/>
        </w:rPr>
        <w:t xml:space="preserve"> 2018</w:t>
      </w:r>
      <w:r w:rsidRPr="00CD0772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C74395" w:rsidRPr="00CD0772">
        <w:rPr>
          <w:rFonts w:ascii="Times New Roman" w:hAnsi="Times New Roman"/>
          <w:b w:val="0"/>
          <w:sz w:val="24"/>
          <w:szCs w:val="24"/>
        </w:rPr>
        <w:t>4</w:t>
      </w:r>
      <w:r w:rsidRPr="00CD0772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CD0772" w:rsidRDefault="00652A7F" w:rsidP="00CD07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CD0772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CD0772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CD0772">
        <w:rPr>
          <w:rFonts w:ascii="Times New Roman" w:hAnsi="Times New Roman"/>
          <w:sz w:val="24"/>
          <w:szCs w:val="24"/>
        </w:rPr>
        <w:t xml:space="preserve"> </w:t>
      </w:r>
      <w:r w:rsidR="009021DF" w:rsidRPr="00CD0772">
        <w:rPr>
          <w:rFonts w:ascii="Times New Roman" w:hAnsi="Times New Roman"/>
          <w:sz w:val="24"/>
          <w:szCs w:val="24"/>
        </w:rPr>
        <w:t>16.04.2018</w:t>
      </w:r>
      <w:r w:rsidRPr="00CD0772">
        <w:rPr>
          <w:rFonts w:ascii="Times New Roman" w:hAnsi="Times New Roman"/>
          <w:sz w:val="24"/>
          <w:szCs w:val="24"/>
        </w:rPr>
        <w:t xml:space="preserve"> г. (извещение № </w:t>
      </w:r>
      <w:r w:rsidR="009021DF" w:rsidRPr="00CD0772">
        <w:rPr>
          <w:rFonts w:ascii="Times New Roman" w:hAnsi="Times New Roman"/>
          <w:sz w:val="24"/>
          <w:szCs w:val="24"/>
        </w:rPr>
        <w:t>1604</w:t>
      </w:r>
      <w:r w:rsidR="006D7044" w:rsidRPr="00CD0772">
        <w:rPr>
          <w:rFonts w:ascii="Times New Roman" w:hAnsi="Times New Roman"/>
          <w:sz w:val="24"/>
          <w:szCs w:val="24"/>
        </w:rPr>
        <w:t>18</w:t>
      </w:r>
      <w:r w:rsidRPr="00CD0772">
        <w:rPr>
          <w:rFonts w:ascii="Times New Roman" w:hAnsi="Times New Roman"/>
          <w:bCs/>
          <w:color w:val="000000"/>
          <w:sz w:val="24"/>
          <w:szCs w:val="24"/>
        </w:rPr>
        <w:t>/0368965/0</w:t>
      </w:r>
      <w:r w:rsidR="00AB7EB5" w:rsidRPr="00CD0772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CD0772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CD0772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9021DF" w:rsidRPr="00CD0772">
        <w:rPr>
          <w:rFonts w:ascii="Times New Roman" w:hAnsi="Times New Roman"/>
          <w:sz w:val="24"/>
          <w:szCs w:val="24"/>
        </w:rPr>
        <w:t>16.04</w:t>
      </w:r>
      <w:r w:rsidR="006D7044" w:rsidRPr="00CD0772">
        <w:rPr>
          <w:rFonts w:ascii="Times New Roman" w:hAnsi="Times New Roman"/>
          <w:sz w:val="24"/>
          <w:szCs w:val="24"/>
        </w:rPr>
        <w:t>.2018</w:t>
      </w:r>
      <w:r w:rsidRPr="00CD0772">
        <w:rPr>
          <w:rFonts w:ascii="Times New Roman" w:hAnsi="Times New Roman"/>
          <w:sz w:val="24"/>
          <w:szCs w:val="24"/>
        </w:rPr>
        <w:t xml:space="preserve"> г. № </w:t>
      </w:r>
      <w:r w:rsidR="009021DF" w:rsidRPr="00CD0772">
        <w:rPr>
          <w:rFonts w:ascii="Times New Roman" w:hAnsi="Times New Roman"/>
          <w:sz w:val="24"/>
          <w:szCs w:val="24"/>
        </w:rPr>
        <w:t>1</w:t>
      </w:r>
      <w:r w:rsidR="006D7044" w:rsidRPr="00CD0772">
        <w:rPr>
          <w:rFonts w:ascii="Times New Roman" w:hAnsi="Times New Roman"/>
          <w:sz w:val="24"/>
          <w:szCs w:val="24"/>
        </w:rPr>
        <w:t>6</w:t>
      </w:r>
      <w:r w:rsidR="00C113E1" w:rsidRPr="00CD0772">
        <w:rPr>
          <w:rFonts w:ascii="Times New Roman" w:hAnsi="Times New Roman"/>
          <w:sz w:val="24"/>
          <w:szCs w:val="24"/>
        </w:rPr>
        <w:t xml:space="preserve"> </w:t>
      </w:r>
      <w:r w:rsidRPr="00CD0772">
        <w:rPr>
          <w:rFonts w:ascii="Times New Roman" w:hAnsi="Times New Roman"/>
          <w:sz w:val="24"/>
          <w:szCs w:val="24"/>
        </w:rPr>
        <w:t>(</w:t>
      </w:r>
      <w:r w:rsidR="00465DE6" w:rsidRPr="00CD0772">
        <w:rPr>
          <w:rFonts w:ascii="Times New Roman" w:hAnsi="Times New Roman"/>
          <w:sz w:val="24"/>
          <w:szCs w:val="24"/>
        </w:rPr>
        <w:t>8</w:t>
      </w:r>
      <w:r w:rsidR="009021DF" w:rsidRPr="00CD0772">
        <w:rPr>
          <w:rFonts w:ascii="Times New Roman" w:hAnsi="Times New Roman"/>
          <w:sz w:val="24"/>
          <w:szCs w:val="24"/>
        </w:rPr>
        <w:t>5</w:t>
      </w:r>
      <w:r w:rsidR="006D7044" w:rsidRPr="00CD0772">
        <w:rPr>
          <w:rFonts w:ascii="Times New Roman" w:hAnsi="Times New Roman"/>
          <w:sz w:val="24"/>
          <w:szCs w:val="24"/>
        </w:rPr>
        <w:t>2</w:t>
      </w:r>
      <w:r w:rsidRPr="00CD0772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CD0772" w:rsidRDefault="00652A7F" w:rsidP="00CD07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772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CD0772">
        <w:rPr>
          <w:rFonts w:ascii="Times New Roman" w:hAnsi="Times New Roman"/>
          <w:sz w:val="24"/>
          <w:szCs w:val="24"/>
        </w:rPr>
        <w:t>поступил</w:t>
      </w:r>
      <w:r w:rsidR="00C113E1" w:rsidRPr="00CD0772">
        <w:rPr>
          <w:rFonts w:ascii="Times New Roman" w:hAnsi="Times New Roman"/>
          <w:sz w:val="24"/>
          <w:szCs w:val="24"/>
        </w:rPr>
        <w:t>о</w:t>
      </w:r>
      <w:r w:rsidR="006018A0" w:rsidRPr="00CD07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0772" w:rsidRPr="00CD0772">
        <w:rPr>
          <w:rFonts w:ascii="Times New Roman" w:hAnsi="Times New Roman"/>
          <w:sz w:val="24"/>
          <w:szCs w:val="24"/>
        </w:rPr>
        <w:t>5</w:t>
      </w:r>
      <w:r w:rsidR="007A4676" w:rsidRPr="00CD0772">
        <w:rPr>
          <w:rFonts w:ascii="Times New Roman" w:hAnsi="Times New Roman"/>
          <w:sz w:val="24"/>
          <w:szCs w:val="24"/>
        </w:rPr>
        <w:t xml:space="preserve">  </w:t>
      </w:r>
      <w:r w:rsidRPr="00CD0772">
        <w:rPr>
          <w:rFonts w:ascii="Times New Roman" w:hAnsi="Times New Roman"/>
          <w:sz w:val="24"/>
          <w:szCs w:val="24"/>
        </w:rPr>
        <w:t>заяв</w:t>
      </w:r>
      <w:r w:rsidR="00C67C96" w:rsidRPr="00CD0772">
        <w:rPr>
          <w:rFonts w:ascii="Times New Roman" w:hAnsi="Times New Roman"/>
          <w:sz w:val="24"/>
          <w:szCs w:val="24"/>
        </w:rPr>
        <w:t>о</w:t>
      </w:r>
      <w:r w:rsidR="006B632C" w:rsidRPr="00CD0772">
        <w:rPr>
          <w:rFonts w:ascii="Times New Roman" w:hAnsi="Times New Roman"/>
          <w:sz w:val="24"/>
          <w:szCs w:val="24"/>
        </w:rPr>
        <w:t>к</w:t>
      </w:r>
      <w:proofErr w:type="gramEnd"/>
      <w:r w:rsidRPr="00CD0772">
        <w:rPr>
          <w:rFonts w:ascii="Times New Roman" w:hAnsi="Times New Roman"/>
          <w:sz w:val="24"/>
          <w:szCs w:val="24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04"/>
        <w:gridCol w:w="709"/>
        <w:gridCol w:w="2880"/>
        <w:gridCol w:w="3004"/>
      </w:tblGrid>
      <w:tr w:rsidR="00652A7F" w:rsidRPr="00CD0772" w:rsidTr="00CD0772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C74395" w:rsidRPr="00CD0772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CD0772" w:rsidRDefault="00C74395" w:rsidP="00CD0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9021DF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AB7EB5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  <w:r w:rsidR="009021DF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C7439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AB7EB5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C74395" w:rsidP="00CD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AB7EB5" w:rsidRPr="00CD0772">
              <w:rPr>
                <w:rFonts w:ascii="Times New Roman" w:hAnsi="Times New Roman"/>
                <w:sz w:val="24"/>
                <w:szCs w:val="24"/>
              </w:rPr>
              <w:t>Смычек Евгений Леонидович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C74395" w:rsidP="00CD0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  <w:r w:rsidR="009021DF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80832 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 размере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7154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4395" w:rsidRPr="00CD0772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C74395" w:rsidP="00CD0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AB7EB5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9021DF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  <w:r w:rsidR="00C7439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9021DF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AB7EB5" w:rsidP="00CD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«Жилищно-коммунальные услуги» в лице директора </w:t>
            </w:r>
            <w:proofErr w:type="spellStart"/>
            <w:r w:rsidRPr="00CD0772">
              <w:rPr>
                <w:rFonts w:ascii="Times New Roman" w:hAnsi="Times New Roman"/>
                <w:sz w:val="24"/>
                <w:szCs w:val="24"/>
              </w:rPr>
              <w:t>Безворотнего</w:t>
            </w:r>
            <w:proofErr w:type="spellEnd"/>
            <w:r w:rsidRPr="00CD0772">
              <w:rPr>
                <w:rFonts w:ascii="Times New Roman" w:hAnsi="Times New Roman"/>
                <w:sz w:val="24"/>
                <w:szCs w:val="24"/>
              </w:rPr>
              <w:t xml:space="preserve"> Виктора Ивановича, действующего на основании Устава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C74395" w:rsidP="00CD0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входящее пл. поручение №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28.04.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74395" w:rsidRPr="00CD0772" w:rsidRDefault="00AB7EB5" w:rsidP="00CD0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12 971</w:t>
            </w:r>
            <w:r w:rsidR="00C7439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4395" w:rsidRPr="00CD0772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C74395" w:rsidP="00CD0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AB7EB5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9021DF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7439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AB7EB5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0A3598" w:rsidP="00CD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sz w:val="24"/>
                <w:szCs w:val="24"/>
              </w:rPr>
              <w:t>г</w:t>
            </w:r>
            <w:r w:rsidR="00C67370" w:rsidRPr="00CD0772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="00AB7EB5" w:rsidRPr="00CD0772">
              <w:rPr>
                <w:rFonts w:ascii="Times New Roman" w:hAnsi="Times New Roman"/>
                <w:sz w:val="24"/>
                <w:szCs w:val="24"/>
              </w:rPr>
              <w:t>Акуленко Юлия Сергеевна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C74395" w:rsidP="00CD0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22.05</w:t>
            </w:r>
            <w:r w:rsidR="000A3598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56987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22.05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 размере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7154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4395" w:rsidRPr="00CD0772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C74395" w:rsidP="00CD0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9021DF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AB7EB5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9021DF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 w:rsidR="00C7439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AB7EB5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C74395" w:rsidP="00CD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AB7EB5" w:rsidRPr="00CD0772">
              <w:rPr>
                <w:rFonts w:ascii="Times New Roman" w:hAnsi="Times New Roman"/>
                <w:sz w:val="24"/>
                <w:szCs w:val="24"/>
              </w:rPr>
              <w:t>Тимошин Виктор Александрович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C74395" w:rsidP="00CD0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9021DF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входящее пл. поручение №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463038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  <w:r w:rsidR="009021DF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 размере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7154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4395" w:rsidRPr="00CD0772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C74395" w:rsidP="00CD0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AB7EB5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AB7EB5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C7439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9021DF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7439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AB7EB5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C74395" w:rsidP="00CD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AB7EB5" w:rsidRPr="00CD0772">
              <w:rPr>
                <w:rFonts w:ascii="Times New Roman" w:hAnsi="Times New Roman"/>
                <w:sz w:val="24"/>
                <w:szCs w:val="24"/>
              </w:rPr>
              <w:t>Чечетка Евгений Александрович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CD0772" w:rsidRDefault="00C74395" w:rsidP="00CD0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030B87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входящее пл. поручение №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473568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030B87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 размере </w:t>
            </w:r>
            <w:r w:rsidR="00AB7EB5"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7154 </w:t>
            </w: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</w:tbl>
    <w:p w:rsidR="008D50F3" w:rsidRPr="00CD0772" w:rsidRDefault="00A2652A" w:rsidP="00CD07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772">
        <w:rPr>
          <w:rFonts w:ascii="Times New Roman" w:hAnsi="Times New Roman"/>
          <w:b/>
          <w:sz w:val="24"/>
          <w:szCs w:val="24"/>
        </w:rPr>
        <w:t>2</w:t>
      </w:r>
      <w:r w:rsidR="00652A7F" w:rsidRPr="00CD0772">
        <w:rPr>
          <w:rFonts w:ascii="Times New Roman" w:hAnsi="Times New Roman"/>
          <w:b/>
          <w:sz w:val="24"/>
          <w:szCs w:val="24"/>
        </w:rPr>
        <w:t>.</w:t>
      </w:r>
      <w:r w:rsidR="00652A7F" w:rsidRPr="00CD0772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CD0772">
        <w:rPr>
          <w:rFonts w:ascii="Times New Roman" w:hAnsi="Times New Roman"/>
          <w:sz w:val="24"/>
          <w:szCs w:val="24"/>
        </w:rPr>
        <w:t xml:space="preserve">– </w:t>
      </w:r>
      <w:r w:rsidR="005B3B1B" w:rsidRPr="00CD0772">
        <w:rPr>
          <w:rFonts w:ascii="Times New Roman" w:hAnsi="Times New Roman"/>
          <w:sz w:val="24"/>
          <w:szCs w:val="24"/>
        </w:rPr>
        <w:t>нет.</w:t>
      </w:r>
    </w:p>
    <w:p w:rsidR="00652A7F" w:rsidRPr="00CD0772" w:rsidRDefault="00A2652A" w:rsidP="00CD07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772">
        <w:rPr>
          <w:rFonts w:ascii="Times New Roman" w:hAnsi="Times New Roman"/>
          <w:b/>
          <w:sz w:val="24"/>
          <w:szCs w:val="24"/>
        </w:rPr>
        <w:t>3</w:t>
      </w:r>
      <w:r w:rsidR="00652A7F" w:rsidRPr="00CD0772">
        <w:rPr>
          <w:rFonts w:ascii="Times New Roman" w:hAnsi="Times New Roman"/>
          <w:b/>
          <w:sz w:val="24"/>
          <w:szCs w:val="24"/>
        </w:rPr>
        <w:t>.</w:t>
      </w:r>
      <w:r w:rsidR="00652A7F" w:rsidRPr="00CD0772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52A7F" w:rsidRPr="00CD0772" w:rsidRDefault="00A2652A" w:rsidP="00CD0772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0772">
        <w:rPr>
          <w:rFonts w:ascii="Times New Roman" w:hAnsi="Times New Roman"/>
          <w:b/>
          <w:sz w:val="24"/>
          <w:szCs w:val="24"/>
        </w:rPr>
        <w:t>4</w:t>
      </w:r>
      <w:r w:rsidR="004D5EED" w:rsidRPr="00CD0772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CD0772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CD0772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652A7F" w:rsidRPr="00CD0772" w:rsidRDefault="00652A7F" w:rsidP="00CD0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lk500851697"/>
      <w:r w:rsidRPr="00CD0772">
        <w:rPr>
          <w:rFonts w:ascii="Times New Roman" w:hAnsi="Times New Roman"/>
          <w:b/>
          <w:color w:val="000000"/>
          <w:sz w:val="24"/>
          <w:szCs w:val="24"/>
        </w:rPr>
        <w:t xml:space="preserve">Отказать в допуске к участию в аукционе следующим претендентам: </w:t>
      </w:r>
    </w:p>
    <w:tbl>
      <w:tblPr>
        <w:tblW w:w="95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992"/>
        <w:gridCol w:w="1418"/>
        <w:gridCol w:w="850"/>
        <w:gridCol w:w="2268"/>
        <w:gridCol w:w="1560"/>
      </w:tblGrid>
      <w:tr w:rsidR="00652A7F" w:rsidRPr="00CD0772" w:rsidTr="00CD0772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CD0772" w:rsidRDefault="00652A7F" w:rsidP="00CD07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CD0772" w:rsidRDefault="00652A7F" w:rsidP="00CD07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</w:t>
            </w:r>
          </w:p>
          <w:p w:rsidR="00652A7F" w:rsidRPr="00CD0772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отказа</w:t>
            </w:r>
          </w:p>
        </w:tc>
      </w:tr>
      <w:bookmarkEnd w:id="1"/>
      <w:tr w:rsidR="008D50F3" w:rsidRPr="00CD0772" w:rsidTr="00CD0772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CD0772" w:rsidRDefault="00EB1603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CD0772" w:rsidRDefault="00EB1603" w:rsidP="00CD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CD0772" w:rsidRDefault="00EB1603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CD0772" w:rsidRDefault="00EB1603" w:rsidP="00CD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CD0772" w:rsidRDefault="00EB1603" w:rsidP="00CD0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CD0772" w:rsidRDefault="00EB1603" w:rsidP="00CD0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CD0772" w:rsidRDefault="00EB1603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C599D" w:rsidRPr="00CD0772" w:rsidRDefault="001C599D" w:rsidP="00CD0772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0772">
        <w:rPr>
          <w:rFonts w:ascii="Times New Roman" w:hAnsi="Times New Roman"/>
          <w:b/>
          <w:sz w:val="24"/>
          <w:szCs w:val="24"/>
        </w:rPr>
        <w:t>Признать участниками аукциона по Лот</w:t>
      </w:r>
      <w:r w:rsidR="00EB1603" w:rsidRPr="00CD0772">
        <w:rPr>
          <w:rFonts w:ascii="Times New Roman" w:hAnsi="Times New Roman"/>
          <w:b/>
          <w:sz w:val="24"/>
          <w:szCs w:val="24"/>
        </w:rPr>
        <w:t xml:space="preserve">у </w:t>
      </w:r>
      <w:r w:rsidRPr="00CD0772">
        <w:rPr>
          <w:rFonts w:ascii="Times New Roman" w:hAnsi="Times New Roman"/>
          <w:b/>
          <w:sz w:val="24"/>
          <w:szCs w:val="24"/>
        </w:rPr>
        <w:t xml:space="preserve">№ </w:t>
      </w:r>
      <w:r w:rsidR="00EB1603" w:rsidRPr="00CD0772">
        <w:rPr>
          <w:rFonts w:ascii="Times New Roman" w:hAnsi="Times New Roman"/>
          <w:b/>
          <w:sz w:val="24"/>
          <w:szCs w:val="24"/>
        </w:rPr>
        <w:t>4</w:t>
      </w:r>
      <w:r w:rsidRPr="00CD0772">
        <w:rPr>
          <w:rFonts w:ascii="Times New Roman" w:hAnsi="Times New Roman"/>
          <w:b/>
          <w:sz w:val="24"/>
          <w:szCs w:val="24"/>
        </w:rPr>
        <w:t>:</w:t>
      </w:r>
      <w:r w:rsidRPr="00CD0772">
        <w:rPr>
          <w:rFonts w:ascii="Times New Roman" w:hAnsi="Times New Roman"/>
          <w:sz w:val="24"/>
          <w:szCs w:val="24"/>
        </w:rPr>
        <w:t xml:space="preserve"> </w:t>
      </w:r>
      <w:r w:rsidR="00EB1603" w:rsidRPr="00CD0772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23:27:0704019:10250, расположенного по адресу: Краснодарский край, Славянский р-н, Петровское сельское поселение, </w:t>
      </w:r>
      <w:proofErr w:type="spellStart"/>
      <w:r w:rsidR="00EB1603" w:rsidRPr="00CD0772">
        <w:rPr>
          <w:rFonts w:ascii="Times New Roman" w:hAnsi="Times New Roman"/>
          <w:color w:val="000000"/>
          <w:sz w:val="24"/>
          <w:szCs w:val="24"/>
        </w:rPr>
        <w:t>ст-ца</w:t>
      </w:r>
      <w:proofErr w:type="spellEnd"/>
      <w:r w:rsidR="00EB1603" w:rsidRPr="00CD0772">
        <w:rPr>
          <w:rFonts w:ascii="Times New Roman" w:hAnsi="Times New Roman"/>
          <w:color w:val="000000"/>
          <w:sz w:val="24"/>
          <w:szCs w:val="24"/>
        </w:rPr>
        <w:t xml:space="preserve"> Петровская, ул. Гоголя, 33 А, общей площадью 1568 </w:t>
      </w:r>
      <w:proofErr w:type="spellStart"/>
      <w:r w:rsidR="00EB1603" w:rsidRPr="00CD0772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EB1603" w:rsidRPr="00CD0772">
        <w:rPr>
          <w:rFonts w:ascii="Times New Roman" w:hAnsi="Times New Roman"/>
          <w:color w:val="000000"/>
          <w:sz w:val="24"/>
          <w:szCs w:val="24"/>
        </w:rPr>
        <w:t xml:space="preserve">, 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 личного подсобного хозяйства, сельскохозяйственного производства, садоводства, огородничества). Начальная цена аукциона – 35 768 руб. Размер задатка – 7 154 руб. «Шаг» аукциона – 1 073 руб. Срок действия договора аренды земельного участка – 20 лет. </w:t>
      </w:r>
      <w:proofErr w:type="spellStart"/>
      <w:proofErr w:type="gramStart"/>
      <w:r w:rsidR="00EB1603" w:rsidRPr="00CD0772">
        <w:rPr>
          <w:rFonts w:ascii="Times New Roman" w:hAnsi="Times New Roman"/>
          <w:color w:val="000000"/>
          <w:sz w:val="24"/>
          <w:szCs w:val="24"/>
        </w:rPr>
        <w:t>Обременения:нет</w:t>
      </w:r>
      <w:proofErr w:type="spellEnd"/>
      <w:proofErr w:type="gramEnd"/>
      <w:r w:rsidRPr="00CD0772">
        <w:rPr>
          <w:rFonts w:ascii="Times New Roman" w:hAnsi="Times New Roman"/>
          <w:sz w:val="24"/>
          <w:szCs w:val="24"/>
        </w:rPr>
        <w:t>:</w:t>
      </w:r>
    </w:p>
    <w:p w:rsidR="001C599D" w:rsidRPr="00CD0772" w:rsidRDefault="001C599D" w:rsidP="00CD0772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0772">
        <w:rPr>
          <w:rFonts w:ascii="Times New Roman" w:hAnsi="Times New Roman"/>
          <w:b/>
          <w:sz w:val="24"/>
          <w:szCs w:val="24"/>
        </w:rPr>
        <w:t xml:space="preserve">гр. </w:t>
      </w:r>
      <w:r w:rsidR="00EB1603" w:rsidRPr="00CD0772">
        <w:rPr>
          <w:rFonts w:ascii="Times New Roman" w:hAnsi="Times New Roman"/>
          <w:b/>
          <w:sz w:val="24"/>
          <w:szCs w:val="24"/>
        </w:rPr>
        <w:t>Смычек Евгения Леонидовича</w:t>
      </w:r>
      <w:r w:rsidR="00EB1603" w:rsidRPr="00CD0772">
        <w:rPr>
          <w:rFonts w:ascii="Times New Roman" w:hAnsi="Times New Roman"/>
          <w:sz w:val="24"/>
          <w:szCs w:val="24"/>
        </w:rPr>
        <w:t>7</w:t>
      </w:r>
      <w:r w:rsidR="00656DDD" w:rsidRPr="00CD0772">
        <w:rPr>
          <w:rFonts w:ascii="Times New Roman" w:hAnsi="Times New Roman"/>
          <w:sz w:val="24"/>
          <w:szCs w:val="24"/>
        </w:rPr>
        <w:t xml:space="preserve">; </w:t>
      </w:r>
    </w:p>
    <w:p w:rsidR="001C599D" w:rsidRPr="00CD0772" w:rsidRDefault="001C599D" w:rsidP="00CD0772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0772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r w:rsidR="00EB1603" w:rsidRPr="00CD0772">
        <w:rPr>
          <w:rFonts w:ascii="Times New Roman" w:hAnsi="Times New Roman"/>
          <w:b/>
          <w:color w:val="000000"/>
          <w:sz w:val="24"/>
          <w:szCs w:val="24"/>
        </w:rPr>
        <w:t>Акуленко Юлию Сергеевну</w:t>
      </w:r>
      <w:r w:rsidR="00EB1603" w:rsidRPr="00CD0772">
        <w:rPr>
          <w:rFonts w:ascii="Times New Roman" w:hAnsi="Times New Roman"/>
          <w:color w:val="000000"/>
          <w:sz w:val="24"/>
          <w:szCs w:val="24"/>
        </w:rPr>
        <w:t>;</w:t>
      </w:r>
    </w:p>
    <w:p w:rsidR="00D119DF" w:rsidRPr="00CD0772" w:rsidRDefault="00D119DF" w:rsidP="00CD0772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0772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r w:rsidR="00EB1603" w:rsidRPr="00CD0772">
        <w:rPr>
          <w:rFonts w:ascii="Times New Roman" w:hAnsi="Times New Roman"/>
          <w:b/>
          <w:color w:val="000000"/>
          <w:sz w:val="24"/>
          <w:szCs w:val="24"/>
        </w:rPr>
        <w:t>Тимошина Виктора Александровича</w:t>
      </w:r>
      <w:r w:rsidR="00EB1603" w:rsidRPr="00CD0772">
        <w:rPr>
          <w:rFonts w:ascii="Times New Roman" w:hAnsi="Times New Roman"/>
          <w:color w:val="000000"/>
          <w:sz w:val="24"/>
          <w:szCs w:val="24"/>
        </w:rPr>
        <w:t>;</w:t>
      </w:r>
    </w:p>
    <w:p w:rsidR="00EB1603" w:rsidRPr="00CD0772" w:rsidRDefault="00EB1603" w:rsidP="00CD0772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0772">
        <w:rPr>
          <w:rFonts w:ascii="Times New Roman" w:hAnsi="Times New Roman"/>
          <w:b/>
          <w:color w:val="000000"/>
          <w:sz w:val="24"/>
          <w:szCs w:val="24"/>
        </w:rPr>
        <w:t>гр. Чечетка Евгения Александровича</w:t>
      </w:r>
      <w:r w:rsidRPr="00CD0772">
        <w:rPr>
          <w:rFonts w:ascii="Times New Roman" w:hAnsi="Times New Roman"/>
          <w:color w:val="000000"/>
          <w:sz w:val="24"/>
          <w:szCs w:val="24"/>
        </w:rPr>
        <w:t>.</w:t>
      </w:r>
    </w:p>
    <w:p w:rsidR="00C83500" w:rsidRPr="00CD0772" w:rsidRDefault="00EB1603" w:rsidP="00CD0772">
      <w:pPr>
        <w:pStyle w:val="a6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0772">
        <w:rPr>
          <w:rFonts w:ascii="Times New Roman" w:hAnsi="Times New Roman"/>
          <w:b/>
          <w:sz w:val="24"/>
          <w:szCs w:val="24"/>
        </w:rPr>
        <w:t>Признать единственным участником аукциона по Лоту № 2 -</w:t>
      </w:r>
      <w:r w:rsidRPr="00CD0772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номером 23:27:1102006:908,  расположенного по адресу: Краснодарский край, Славянский район, ст. </w:t>
      </w:r>
      <w:proofErr w:type="spellStart"/>
      <w:r w:rsidRPr="00CD0772">
        <w:rPr>
          <w:rFonts w:ascii="Times New Roman" w:hAnsi="Times New Roman"/>
          <w:sz w:val="24"/>
          <w:szCs w:val="24"/>
        </w:rPr>
        <w:t>Анастасиевская</w:t>
      </w:r>
      <w:proofErr w:type="spellEnd"/>
      <w:r w:rsidRPr="00CD0772">
        <w:rPr>
          <w:rFonts w:ascii="Times New Roman" w:hAnsi="Times New Roman"/>
          <w:sz w:val="24"/>
          <w:szCs w:val="24"/>
        </w:rPr>
        <w:t xml:space="preserve">, ПМК-5, 23-а общей площадью 375 </w:t>
      </w:r>
      <w:proofErr w:type="spellStart"/>
      <w:r w:rsidRPr="00CD0772">
        <w:rPr>
          <w:rFonts w:ascii="Times New Roman" w:hAnsi="Times New Roman"/>
          <w:sz w:val="24"/>
          <w:szCs w:val="24"/>
        </w:rPr>
        <w:t>кв.м</w:t>
      </w:r>
      <w:proofErr w:type="spellEnd"/>
      <w:r w:rsidRPr="00CD0772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отдельно стоящие, встроенные или пристроенные объекты (связанные с проживанием граждан и не оказывающие негативного воздействия на окружающую среду): здания и помещения жилищно-эксплуатационных и аварийно-диспетчерских служб. Начальная цена аукциона – 25 942 руб. Размер задатка – 12 971 руб. «Шаг» аукциона – 778 руб. Срок действия договора аренды земельного участка – 10 лет. Обременения: нет, </w:t>
      </w:r>
      <w:r w:rsidRPr="00CD077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«Жилищно-коммунальные услуги»,</w:t>
      </w:r>
      <w:r w:rsidRPr="00CD0772">
        <w:rPr>
          <w:rFonts w:ascii="Times New Roman" w:hAnsi="Times New Roman"/>
          <w:sz w:val="24"/>
          <w:szCs w:val="24"/>
        </w:rPr>
        <w:t xml:space="preserve"> ОГРН 1052327427756, ИНН 2349025610, юридический адрес: Краснодарский край, Славянский район, ст. </w:t>
      </w:r>
      <w:proofErr w:type="spellStart"/>
      <w:r w:rsidRPr="00CD0772">
        <w:rPr>
          <w:rFonts w:ascii="Times New Roman" w:hAnsi="Times New Roman"/>
          <w:sz w:val="24"/>
          <w:szCs w:val="24"/>
        </w:rPr>
        <w:t>Анастасиевская</w:t>
      </w:r>
      <w:proofErr w:type="spellEnd"/>
      <w:r w:rsidRPr="00CD0772">
        <w:rPr>
          <w:rFonts w:ascii="Times New Roman" w:hAnsi="Times New Roman"/>
          <w:sz w:val="24"/>
          <w:szCs w:val="24"/>
        </w:rPr>
        <w:t xml:space="preserve">, ПМК-5, 23-а, в лице директора </w:t>
      </w:r>
      <w:proofErr w:type="spellStart"/>
      <w:r w:rsidRPr="00CD0772">
        <w:rPr>
          <w:rFonts w:ascii="Times New Roman" w:hAnsi="Times New Roman"/>
          <w:sz w:val="24"/>
          <w:szCs w:val="24"/>
        </w:rPr>
        <w:t>Безворотнего</w:t>
      </w:r>
      <w:proofErr w:type="spellEnd"/>
      <w:r w:rsidRPr="00CD0772">
        <w:rPr>
          <w:rFonts w:ascii="Times New Roman" w:hAnsi="Times New Roman"/>
          <w:sz w:val="24"/>
          <w:szCs w:val="24"/>
        </w:rPr>
        <w:t xml:space="preserve"> Виктора Ивановича, действующего на основании Устава.</w:t>
      </w:r>
    </w:p>
    <w:p w:rsidR="00CD0772" w:rsidRPr="00CD0772" w:rsidRDefault="00CD0772" w:rsidP="00CD0772">
      <w:pPr>
        <w:pStyle w:val="a6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0772">
        <w:rPr>
          <w:rFonts w:ascii="Times New Roman" w:hAnsi="Times New Roman"/>
          <w:b/>
          <w:sz w:val="24"/>
          <w:szCs w:val="24"/>
        </w:rPr>
        <w:t>Признать несостоявшимся аукцион по лотам</w:t>
      </w:r>
      <w:bookmarkStart w:id="2" w:name="_GoBack"/>
      <w:bookmarkEnd w:id="2"/>
      <w:r w:rsidRPr="00CD0772">
        <w:rPr>
          <w:rFonts w:ascii="Times New Roman" w:hAnsi="Times New Roman"/>
          <w:b/>
          <w:sz w:val="24"/>
          <w:szCs w:val="24"/>
        </w:rPr>
        <w:t>:</w:t>
      </w:r>
    </w:p>
    <w:p w:rsidR="00CD0772" w:rsidRPr="00CD0772" w:rsidRDefault="00CD0772" w:rsidP="00CD07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772">
        <w:rPr>
          <w:rFonts w:ascii="Times New Roman" w:hAnsi="Times New Roman"/>
          <w:sz w:val="24"/>
          <w:szCs w:val="24"/>
        </w:rPr>
        <w:t xml:space="preserve">№ 1 – на право заключения договора аренды земельного участка с кадастровым номером 23:27:1102229:10011, расположенного по адресу: Краснодарский край, Славянский район, ст. </w:t>
      </w:r>
      <w:proofErr w:type="spellStart"/>
      <w:r w:rsidRPr="00CD0772">
        <w:rPr>
          <w:rFonts w:ascii="Times New Roman" w:hAnsi="Times New Roman"/>
          <w:sz w:val="24"/>
          <w:szCs w:val="24"/>
        </w:rPr>
        <w:t>Анастасиевская</w:t>
      </w:r>
      <w:proofErr w:type="spellEnd"/>
      <w:r w:rsidRPr="00CD0772">
        <w:rPr>
          <w:rFonts w:ascii="Times New Roman" w:hAnsi="Times New Roman"/>
          <w:sz w:val="24"/>
          <w:szCs w:val="24"/>
        </w:rPr>
        <w:t xml:space="preserve">, ул. Западная, 42, общей площадью 1500 </w:t>
      </w:r>
      <w:proofErr w:type="spellStart"/>
      <w:proofErr w:type="gramStart"/>
      <w:r w:rsidRPr="00CD0772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CD0772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для сельскохозяйственного производства. Начальная цена аукциона – 492 008 рублей. Размер задатка – 98 402 рубля. «Шаг» аукциона – 14 760 рублей. Срок действия договора аренды земельного участка – 10 лет. Обременения: нет, </w:t>
      </w:r>
      <w:r w:rsidRPr="00CD0772">
        <w:rPr>
          <w:rFonts w:ascii="Times New Roman" w:hAnsi="Times New Roman"/>
          <w:b/>
          <w:color w:val="000000"/>
          <w:sz w:val="24"/>
          <w:szCs w:val="24"/>
        </w:rPr>
        <w:t>в связи с отсутствием поданных заявок.</w:t>
      </w:r>
    </w:p>
    <w:p w:rsidR="00CD0772" w:rsidRPr="00CD0772" w:rsidRDefault="00CD0772" w:rsidP="00CD07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772">
        <w:rPr>
          <w:rFonts w:ascii="Times New Roman" w:hAnsi="Times New Roman"/>
          <w:sz w:val="24"/>
          <w:szCs w:val="24"/>
        </w:rPr>
        <w:t xml:space="preserve">№3: на право заключения договора аренды земельного участка с кадастровым номером 23:27:0605002:10224, расположенного по адресу: Краснодарский край, Славянский р-н, х. Беликов, ул. Светлая, д. 36, общей площадью 3203 </w:t>
      </w:r>
      <w:proofErr w:type="spellStart"/>
      <w:proofErr w:type="gramStart"/>
      <w:r w:rsidRPr="00CD0772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CD0772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33 972 руб. Размер задатка – 16 986 руб. «Шаг» аукциона – 1 019 руб. Срок </w:t>
      </w:r>
      <w:r w:rsidRPr="00CD0772">
        <w:rPr>
          <w:rFonts w:ascii="Times New Roman" w:hAnsi="Times New Roman"/>
          <w:sz w:val="24"/>
          <w:szCs w:val="24"/>
        </w:rPr>
        <w:lastRenderedPageBreak/>
        <w:t xml:space="preserve">действия договора аренды земельного участка – 20 лет. Ограничения прав на весь земельный участок, предусмотренные ст. 56, 56.1 Земельного Кодекса Российской Федерации, </w:t>
      </w:r>
      <w:r w:rsidRPr="00CD0772">
        <w:rPr>
          <w:rFonts w:ascii="Times New Roman" w:hAnsi="Times New Roman"/>
          <w:b/>
          <w:color w:val="000000"/>
          <w:sz w:val="24"/>
          <w:szCs w:val="24"/>
        </w:rPr>
        <w:t>в связи с отсутствием поданных заявок.</w:t>
      </w:r>
    </w:p>
    <w:p w:rsidR="00CD0772" w:rsidRPr="00CD0772" w:rsidRDefault="00CD0772" w:rsidP="00CD07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772">
        <w:rPr>
          <w:rFonts w:ascii="Times New Roman" w:hAnsi="Times New Roman"/>
          <w:color w:val="000000"/>
          <w:sz w:val="24"/>
          <w:szCs w:val="24"/>
        </w:rPr>
        <w:t xml:space="preserve">№5: </w:t>
      </w:r>
      <w:r w:rsidRPr="00CD0772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23:27:0207000:10251, расположенного по адресу: Краснодарский край, Славянский р-н, с/п Черноерковское, х. Верхний, в юго-западном направлении от улицы Рабочей, участок №4, общей площадью 2976 </w:t>
      </w:r>
      <w:proofErr w:type="spellStart"/>
      <w:proofErr w:type="gramStart"/>
      <w:r w:rsidRPr="00CD0772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CD0772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предмета аукциона – 102 923 рубля. Размер задатка – 20 585 рублей. «Шаг» аукциона – 3 087 руб. Срок действия договора аренды земельного участка – 20 лет. Ограничения прав на весь земельный участок, предусмотренные ст. 56 ЗК РФ, </w:t>
      </w:r>
      <w:r w:rsidRPr="00CD0772">
        <w:rPr>
          <w:rFonts w:ascii="Times New Roman" w:hAnsi="Times New Roman"/>
          <w:b/>
          <w:color w:val="000000"/>
          <w:sz w:val="24"/>
          <w:szCs w:val="24"/>
        </w:rPr>
        <w:t>в связи с отсутствием поданных заявок.</w:t>
      </w:r>
    </w:p>
    <w:p w:rsidR="00CD0772" w:rsidRPr="00CD0772" w:rsidRDefault="00CD0772" w:rsidP="00CD07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772">
        <w:rPr>
          <w:rFonts w:ascii="Times New Roman" w:hAnsi="Times New Roman"/>
          <w:color w:val="000000"/>
          <w:sz w:val="24"/>
          <w:szCs w:val="24"/>
        </w:rPr>
        <w:t xml:space="preserve">№6: </w:t>
      </w:r>
      <w:r w:rsidRPr="00CD0772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23:27:0404001:10218, расположенного по адресу: Краснодарский край, Славянский р-н, х. </w:t>
      </w:r>
      <w:proofErr w:type="spellStart"/>
      <w:r w:rsidRPr="00CD0772">
        <w:rPr>
          <w:rFonts w:ascii="Times New Roman" w:hAnsi="Times New Roman"/>
          <w:sz w:val="24"/>
          <w:szCs w:val="24"/>
        </w:rPr>
        <w:t>Солодковский</w:t>
      </w:r>
      <w:proofErr w:type="spellEnd"/>
      <w:r w:rsidRPr="00CD0772">
        <w:rPr>
          <w:rFonts w:ascii="Times New Roman" w:hAnsi="Times New Roman"/>
          <w:sz w:val="24"/>
          <w:szCs w:val="24"/>
        </w:rPr>
        <w:t xml:space="preserve">, ул. Гагарина, д. 55 а, общей площадью 2695 </w:t>
      </w:r>
      <w:proofErr w:type="spellStart"/>
      <w:r w:rsidRPr="00CD0772">
        <w:rPr>
          <w:rFonts w:ascii="Times New Roman" w:hAnsi="Times New Roman"/>
          <w:sz w:val="24"/>
          <w:szCs w:val="24"/>
        </w:rPr>
        <w:t>кв.м</w:t>
      </w:r>
      <w:proofErr w:type="spellEnd"/>
      <w:r w:rsidRPr="00CD0772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 Начальная цена аукциона – 90 549 руб. Размер задатка – 18 110 руб. «Шаг» аукциона – 2 716 руб. Срок действия договора аренды земельного участка – 20 лет. Ограничения прав на весь земельный участок, предусмотренные ст. 56 ЗК РФ</w:t>
      </w:r>
      <w:r w:rsidRPr="00CD07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D0772">
        <w:rPr>
          <w:rFonts w:ascii="Times New Roman" w:hAnsi="Times New Roman"/>
          <w:b/>
          <w:color w:val="000000"/>
          <w:sz w:val="24"/>
          <w:szCs w:val="24"/>
        </w:rPr>
        <w:t>в связи с отсутствием поданных заявок.</w:t>
      </w:r>
    </w:p>
    <w:p w:rsidR="00CD0772" w:rsidRPr="00CD0772" w:rsidRDefault="00CD0772" w:rsidP="00CD07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772">
        <w:rPr>
          <w:rFonts w:ascii="Times New Roman" w:hAnsi="Times New Roman"/>
          <w:color w:val="000000"/>
          <w:sz w:val="24"/>
          <w:szCs w:val="24"/>
        </w:rPr>
        <w:t xml:space="preserve">№7: на право заключения договора аренды земельного участка с кадастровым номером 23:27:0806001:10073, расположенного по адресу: Краснодарский край, Славянский р-н, </w:t>
      </w:r>
      <w:proofErr w:type="spellStart"/>
      <w:r w:rsidRPr="00CD0772">
        <w:rPr>
          <w:rFonts w:ascii="Times New Roman" w:hAnsi="Times New Roman"/>
          <w:color w:val="000000"/>
          <w:sz w:val="24"/>
          <w:szCs w:val="24"/>
        </w:rPr>
        <w:t>х.Нещадимовский</w:t>
      </w:r>
      <w:proofErr w:type="spellEnd"/>
      <w:r w:rsidRPr="00CD0772">
        <w:rPr>
          <w:rFonts w:ascii="Times New Roman" w:hAnsi="Times New Roman"/>
          <w:color w:val="000000"/>
          <w:sz w:val="24"/>
          <w:szCs w:val="24"/>
        </w:rPr>
        <w:t xml:space="preserve">, ул. Северная, д 186/2, общей площадью 5000 </w:t>
      </w:r>
      <w:proofErr w:type="spellStart"/>
      <w:proofErr w:type="gramStart"/>
      <w:r w:rsidRPr="00CD0772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proofErr w:type="gramEnd"/>
      <w:r w:rsidRPr="00CD0772">
        <w:rPr>
          <w:rFonts w:ascii="Times New Roman" w:hAnsi="Times New Roman"/>
          <w:color w:val="000000"/>
          <w:sz w:val="24"/>
          <w:szCs w:val="24"/>
        </w:rPr>
        <w:t xml:space="preserve">, категория земель: земли населенных пунктов, разрешенное использование: малоэтажная жилая застройка (индивидуальное жилищное строительство). Приусадебный участок личного подсобного хозяйства. Начальная цена аукциона – 92 963 руб. Размер задатка – 18 593 руб. «Шаг» аукциона – 2 788 руб. Срок действия договора аренды земельного участка – 20 лет. Обременения: нет, </w:t>
      </w:r>
      <w:r w:rsidRPr="00CD0772">
        <w:rPr>
          <w:rFonts w:ascii="Times New Roman" w:hAnsi="Times New Roman"/>
          <w:b/>
          <w:color w:val="000000"/>
          <w:sz w:val="24"/>
          <w:szCs w:val="24"/>
        </w:rPr>
        <w:t>в связи с отсутствием поданных заявок.</w:t>
      </w:r>
    </w:p>
    <w:p w:rsidR="00CD0772" w:rsidRPr="00CD0772" w:rsidRDefault="00CD0772" w:rsidP="00CD07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772">
        <w:rPr>
          <w:rFonts w:ascii="Times New Roman" w:hAnsi="Times New Roman"/>
          <w:color w:val="000000"/>
          <w:sz w:val="24"/>
          <w:szCs w:val="24"/>
        </w:rPr>
        <w:t xml:space="preserve">№8: на право заключения договора аренды земельного участка с кадастровым номером 23:27:0806001:10053, расположенного по адресу: Краснодарский край, Славянский район, </w:t>
      </w:r>
      <w:proofErr w:type="spellStart"/>
      <w:r w:rsidRPr="00CD0772">
        <w:rPr>
          <w:rFonts w:ascii="Times New Roman" w:hAnsi="Times New Roman"/>
          <w:color w:val="000000"/>
          <w:sz w:val="24"/>
          <w:szCs w:val="24"/>
        </w:rPr>
        <w:t>Протокское</w:t>
      </w:r>
      <w:proofErr w:type="spellEnd"/>
      <w:r w:rsidRPr="00CD0772">
        <w:rPr>
          <w:rFonts w:ascii="Times New Roman" w:hAnsi="Times New Roman"/>
          <w:color w:val="000000"/>
          <w:sz w:val="24"/>
          <w:szCs w:val="24"/>
        </w:rPr>
        <w:t xml:space="preserve"> сельское поселение, прилегающий с южной стороны к земельному участку, расположенному в </w:t>
      </w:r>
      <w:proofErr w:type="spellStart"/>
      <w:r w:rsidRPr="00CD0772">
        <w:rPr>
          <w:rFonts w:ascii="Times New Roman" w:hAnsi="Times New Roman"/>
          <w:color w:val="000000"/>
          <w:sz w:val="24"/>
          <w:szCs w:val="24"/>
        </w:rPr>
        <w:t>х.Нещадимовском</w:t>
      </w:r>
      <w:proofErr w:type="spellEnd"/>
      <w:r w:rsidRPr="00CD0772">
        <w:rPr>
          <w:rFonts w:ascii="Times New Roman" w:hAnsi="Times New Roman"/>
          <w:color w:val="000000"/>
          <w:sz w:val="24"/>
          <w:szCs w:val="24"/>
        </w:rPr>
        <w:t xml:space="preserve"> по ул. Южной 2Б, общей площадью 5082 </w:t>
      </w:r>
      <w:proofErr w:type="spellStart"/>
      <w:proofErr w:type="gramStart"/>
      <w:r w:rsidRPr="00CD0772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proofErr w:type="gramEnd"/>
      <w:r w:rsidRPr="00CD0772">
        <w:rPr>
          <w:rFonts w:ascii="Times New Roman" w:hAnsi="Times New Roman"/>
          <w:color w:val="000000"/>
          <w:sz w:val="24"/>
          <w:szCs w:val="24"/>
        </w:rPr>
        <w:t xml:space="preserve">, категория земель: земли сельскохозяйственного назначения, разрешенное использование: для сельскохозяйственного использования. Начальная цена аукциона – 10 902 руб. Размер задатка – 5 451 руб. «Шаг» аукциона – 327 </w:t>
      </w:r>
      <w:proofErr w:type="spellStart"/>
      <w:proofErr w:type="gramStart"/>
      <w:r w:rsidRPr="00CD0772">
        <w:rPr>
          <w:rFonts w:ascii="Times New Roman" w:hAnsi="Times New Roman"/>
          <w:color w:val="000000"/>
          <w:sz w:val="24"/>
          <w:szCs w:val="24"/>
        </w:rPr>
        <w:t>руб.Срок</w:t>
      </w:r>
      <w:proofErr w:type="spellEnd"/>
      <w:proofErr w:type="gramEnd"/>
      <w:r w:rsidRPr="00CD0772">
        <w:rPr>
          <w:rFonts w:ascii="Times New Roman" w:hAnsi="Times New Roman"/>
          <w:color w:val="000000"/>
          <w:sz w:val="24"/>
          <w:szCs w:val="24"/>
        </w:rPr>
        <w:t xml:space="preserve"> действия договора аренды земельного участка – 49 лет. </w:t>
      </w:r>
      <w:r w:rsidRPr="00CD0772">
        <w:rPr>
          <w:rFonts w:ascii="Times New Roman" w:hAnsi="Times New Roman"/>
          <w:sz w:val="24"/>
          <w:szCs w:val="24"/>
        </w:rPr>
        <w:t>Ограничения прав на весь земельный участок, предусмотренные ст. 56, 56.1 ЗК РФ</w:t>
      </w:r>
      <w:r w:rsidRPr="00CD07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D0772">
        <w:rPr>
          <w:rFonts w:ascii="Times New Roman" w:hAnsi="Times New Roman"/>
          <w:b/>
          <w:color w:val="000000"/>
          <w:sz w:val="24"/>
          <w:szCs w:val="24"/>
        </w:rPr>
        <w:t>в связи с отсутствием поданных заявок.</w:t>
      </w:r>
    </w:p>
    <w:p w:rsidR="00CD0772" w:rsidRPr="00CD0772" w:rsidRDefault="00CD0772" w:rsidP="00CD07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772">
        <w:rPr>
          <w:rFonts w:ascii="Times New Roman" w:hAnsi="Times New Roman"/>
          <w:color w:val="000000"/>
          <w:sz w:val="24"/>
          <w:szCs w:val="24"/>
        </w:rPr>
        <w:t xml:space="preserve">№9: на право заключения договора аренды земельного участка с кадастровым номером 23:27:0801000:10850, расположенного по адресу: Краснодарский край, Славянский район, </w:t>
      </w:r>
      <w:proofErr w:type="spellStart"/>
      <w:r w:rsidRPr="00CD0772">
        <w:rPr>
          <w:rFonts w:ascii="Times New Roman" w:hAnsi="Times New Roman"/>
          <w:color w:val="000000"/>
          <w:sz w:val="24"/>
          <w:szCs w:val="24"/>
        </w:rPr>
        <w:t>Протокское</w:t>
      </w:r>
      <w:proofErr w:type="spellEnd"/>
      <w:r w:rsidRPr="00CD0772">
        <w:rPr>
          <w:rFonts w:ascii="Times New Roman" w:hAnsi="Times New Roman"/>
          <w:color w:val="000000"/>
          <w:sz w:val="24"/>
          <w:szCs w:val="24"/>
        </w:rPr>
        <w:t xml:space="preserve"> сельское поселение, 900 метров севернее х. </w:t>
      </w:r>
      <w:proofErr w:type="spellStart"/>
      <w:r w:rsidRPr="00CD0772">
        <w:rPr>
          <w:rFonts w:ascii="Times New Roman" w:hAnsi="Times New Roman"/>
          <w:color w:val="000000"/>
          <w:sz w:val="24"/>
          <w:szCs w:val="24"/>
        </w:rPr>
        <w:t>Семисводного</w:t>
      </w:r>
      <w:proofErr w:type="spellEnd"/>
      <w:r w:rsidRPr="00CD0772">
        <w:rPr>
          <w:rFonts w:ascii="Times New Roman" w:hAnsi="Times New Roman"/>
          <w:color w:val="000000"/>
          <w:sz w:val="24"/>
          <w:szCs w:val="24"/>
        </w:rPr>
        <w:t xml:space="preserve">, общей площадью 99948 </w:t>
      </w:r>
      <w:proofErr w:type="spellStart"/>
      <w:proofErr w:type="gramStart"/>
      <w:r w:rsidRPr="00CD0772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proofErr w:type="gramEnd"/>
      <w:r w:rsidRPr="00CD0772">
        <w:rPr>
          <w:rFonts w:ascii="Times New Roman" w:hAnsi="Times New Roman"/>
          <w:color w:val="000000"/>
          <w:sz w:val="24"/>
          <w:szCs w:val="24"/>
        </w:rPr>
        <w:t xml:space="preserve">, категория земель: земли сельскохозяйственного назначения, разрешенное использование: для сельскохозяйственного использования. Начальная цена аукциона – 218 105 руб. Размер задатка – 4ъ3 621 руб. «Шаг» аукциона – 6 543 </w:t>
      </w:r>
      <w:proofErr w:type="spellStart"/>
      <w:proofErr w:type="gramStart"/>
      <w:r w:rsidRPr="00CD0772">
        <w:rPr>
          <w:rFonts w:ascii="Times New Roman" w:hAnsi="Times New Roman"/>
          <w:color w:val="000000"/>
          <w:sz w:val="24"/>
          <w:szCs w:val="24"/>
        </w:rPr>
        <w:t>руб.Срок</w:t>
      </w:r>
      <w:proofErr w:type="spellEnd"/>
      <w:proofErr w:type="gramEnd"/>
      <w:r w:rsidRPr="00CD0772">
        <w:rPr>
          <w:rFonts w:ascii="Times New Roman" w:hAnsi="Times New Roman"/>
          <w:color w:val="000000"/>
          <w:sz w:val="24"/>
          <w:szCs w:val="24"/>
        </w:rPr>
        <w:t xml:space="preserve"> действия договора аренды земельного участка – 49 лет. Обременения: нет, </w:t>
      </w:r>
      <w:r w:rsidRPr="00CD0772">
        <w:rPr>
          <w:rFonts w:ascii="Times New Roman" w:hAnsi="Times New Roman"/>
          <w:b/>
          <w:color w:val="000000"/>
          <w:sz w:val="24"/>
          <w:szCs w:val="24"/>
        </w:rPr>
        <w:t>в связи с отсутствием поданных заявок.</w:t>
      </w:r>
    </w:p>
    <w:p w:rsidR="00CD0772" w:rsidRPr="00CD0772" w:rsidRDefault="00CD0772" w:rsidP="00CD07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772">
        <w:rPr>
          <w:rFonts w:ascii="Times New Roman" w:hAnsi="Times New Roman"/>
          <w:b/>
          <w:sz w:val="24"/>
          <w:szCs w:val="24"/>
        </w:rPr>
        <w:t>№ 2 -</w:t>
      </w:r>
      <w:r w:rsidRPr="00CD0772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номером 23:27:1102006:908,  расположенного по адресу: Краснодарский край, Славянский район, ст. </w:t>
      </w:r>
      <w:proofErr w:type="spellStart"/>
      <w:r w:rsidRPr="00CD0772">
        <w:rPr>
          <w:rFonts w:ascii="Times New Roman" w:hAnsi="Times New Roman"/>
          <w:sz w:val="24"/>
          <w:szCs w:val="24"/>
        </w:rPr>
        <w:t>Анастасиевская</w:t>
      </w:r>
      <w:proofErr w:type="spellEnd"/>
      <w:r w:rsidRPr="00CD0772">
        <w:rPr>
          <w:rFonts w:ascii="Times New Roman" w:hAnsi="Times New Roman"/>
          <w:sz w:val="24"/>
          <w:szCs w:val="24"/>
        </w:rPr>
        <w:t xml:space="preserve">, ПМК-5, 23-а общей площадью 375 </w:t>
      </w:r>
      <w:proofErr w:type="spellStart"/>
      <w:r w:rsidRPr="00CD0772">
        <w:rPr>
          <w:rFonts w:ascii="Times New Roman" w:hAnsi="Times New Roman"/>
          <w:sz w:val="24"/>
          <w:szCs w:val="24"/>
        </w:rPr>
        <w:t>кв.м</w:t>
      </w:r>
      <w:proofErr w:type="spellEnd"/>
      <w:r w:rsidRPr="00CD0772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отдельно стоящие, встроенные или пристроенные объекты (связанные с проживанием граждан и не оказывающие негативного воздействия на окружающую среду): здания и помещения жилищно-эксплуатационных и аварийно-диспетчерских служб. Начальная цена аукциона – 25 942 руб. Размер задатка – 12 971 руб. </w:t>
      </w:r>
      <w:r w:rsidRPr="00CD0772">
        <w:rPr>
          <w:rFonts w:ascii="Times New Roman" w:hAnsi="Times New Roman"/>
          <w:sz w:val="24"/>
          <w:szCs w:val="24"/>
        </w:rPr>
        <w:lastRenderedPageBreak/>
        <w:t xml:space="preserve">«Шаг» аукциона – 778 руб. Срок действия договора аренды земельного участка – 10 лет. Обременения: нет, </w:t>
      </w:r>
      <w:r w:rsidRPr="00CD0772">
        <w:rPr>
          <w:rFonts w:ascii="Times New Roman" w:hAnsi="Times New Roman"/>
          <w:b/>
          <w:sz w:val="24"/>
          <w:szCs w:val="24"/>
        </w:rPr>
        <w:t>в связи с тем, что для участия в аукционе подана единственная заявка.</w:t>
      </w:r>
    </w:p>
    <w:p w:rsidR="00A0303D" w:rsidRPr="00CD0772" w:rsidRDefault="00A0303D" w:rsidP="00CD077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72">
        <w:rPr>
          <w:rFonts w:ascii="Times New Roman" w:hAnsi="Times New Roman"/>
          <w:sz w:val="24"/>
          <w:szCs w:val="24"/>
        </w:rPr>
        <w:t>Уведомить претендент</w:t>
      </w:r>
      <w:r w:rsidR="001C599D" w:rsidRPr="00CD0772">
        <w:rPr>
          <w:rFonts w:ascii="Times New Roman" w:hAnsi="Times New Roman"/>
          <w:sz w:val="24"/>
          <w:szCs w:val="24"/>
        </w:rPr>
        <w:t>ов</w:t>
      </w:r>
      <w:r w:rsidRPr="00CD0772">
        <w:rPr>
          <w:rFonts w:ascii="Times New Roman" w:hAnsi="Times New Roman"/>
          <w:sz w:val="24"/>
          <w:szCs w:val="24"/>
        </w:rPr>
        <w:t xml:space="preserve"> по Лот</w:t>
      </w:r>
      <w:r w:rsidR="001C599D" w:rsidRPr="00CD0772">
        <w:rPr>
          <w:rFonts w:ascii="Times New Roman" w:hAnsi="Times New Roman"/>
          <w:sz w:val="24"/>
          <w:szCs w:val="24"/>
        </w:rPr>
        <w:t>ам</w:t>
      </w:r>
      <w:r w:rsidRPr="00CD0772">
        <w:rPr>
          <w:rFonts w:ascii="Times New Roman" w:hAnsi="Times New Roman"/>
          <w:sz w:val="24"/>
          <w:szCs w:val="24"/>
        </w:rPr>
        <w:t>:</w:t>
      </w:r>
    </w:p>
    <w:p w:rsidR="00CD0772" w:rsidRPr="00CD0772" w:rsidRDefault="00A0303D" w:rsidP="00CD077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72">
        <w:rPr>
          <w:rFonts w:ascii="Times New Roman" w:hAnsi="Times New Roman"/>
          <w:b/>
          <w:sz w:val="24"/>
          <w:szCs w:val="24"/>
        </w:rPr>
        <w:t xml:space="preserve">- </w:t>
      </w:r>
      <w:r w:rsidR="001C599D" w:rsidRPr="00CD0772">
        <w:rPr>
          <w:rFonts w:ascii="Times New Roman" w:hAnsi="Times New Roman"/>
          <w:b/>
          <w:sz w:val="24"/>
          <w:szCs w:val="24"/>
        </w:rPr>
        <w:t xml:space="preserve">№ </w:t>
      </w:r>
      <w:r w:rsidR="00CD0772" w:rsidRPr="00CD0772">
        <w:rPr>
          <w:rFonts w:ascii="Times New Roman" w:hAnsi="Times New Roman"/>
          <w:b/>
          <w:sz w:val="24"/>
          <w:szCs w:val="24"/>
        </w:rPr>
        <w:t>4</w:t>
      </w:r>
      <w:r w:rsidR="001C599D" w:rsidRPr="00CD0772">
        <w:rPr>
          <w:rFonts w:ascii="Times New Roman" w:hAnsi="Times New Roman"/>
          <w:sz w:val="24"/>
          <w:szCs w:val="24"/>
        </w:rPr>
        <w:t xml:space="preserve"> о признании их участниками аукцион</w:t>
      </w:r>
      <w:r w:rsidR="00CD0772" w:rsidRPr="00CD0772">
        <w:rPr>
          <w:rFonts w:ascii="Times New Roman" w:hAnsi="Times New Roman"/>
          <w:sz w:val="24"/>
          <w:szCs w:val="24"/>
        </w:rPr>
        <w:t>а;</w:t>
      </w:r>
    </w:p>
    <w:p w:rsidR="001C599D" w:rsidRPr="00CD0772" w:rsidRDefault="00CD0772" w:rsidP="00CD077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72">
        <w:rPr>
          <w:rFonts w:ascii="Times New Roman" w:hAnsi="Times New Roman"/>
          <w:sz w:val="24"/>
          <w:szCs w:val="24"/>
        </w:rPr>
        <w:t xml:space="preserve">- </w:t>
      </w:r>
      <w:r w:rsidRPr="00CD0772">
        <w:rPr>
          <w:rFonts w:ascii="Times New Roman" w:hAnsi="Times New Roman"/>
          <w:b/>
          <w:sz w:val="24"/>
          <w:szCs w:val="24"/>
        </w:rPr>
        <w:t>№ 2</w:t>
      </w:r>
      <w:r w:rsidRPr="00CD0772">
        <w:rPr>
          <w:rFonts w:ascii="Times New Roman" w:hAnsi="Times New Roman"/>
          <w:sz w:val="24"/>
          <w:szCs w:val="24"/>
        </w:rPr>
        <w:t xml:space="preserve"> о признании единственным участником аукциона</w:t>
      </w:r>
      <w:r w:rsidR="00082B0F" w:rsidRPr="00CD0772">
        <w:rPr>
          <w:rFonts w:ascii="Times New Roman" w:hAnsi="Times New Roman"/>
          <w:sz w:val="24"/>
          <w:szCs w:val="24"/>
        </w:rPr>
        <w:t>.</w:t>
      </w:r>
    </w:p>
    <w:p w:rsidR="00CD0772" w:rsidRPr="00CD0772" w:rsidRDefault="00CD0772" w:rsidP="00CD077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0772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CD0772">
        <w:rPr>
          <w:rFonts w:ascii="Times New Roman" w:hAnsi="Times New Roman"/>
          <w:color w:val="000000"/>
          <w:sz w:val="24"/>
          <w:szCs w:val="24"/>
        </w:rPr>
        <w:t>. Направить выписку из настоящего протокола уполномоченному органу для заключения договора аренды земельного участка с единственным участником аукциона.</w:t>
      </w:r>
    </w:p>
    <w:p w:rsidR="00CD0772" w:rsidRPr="00CD0772" w:rsidRDefault="00CD0772" w:rsidP="00CD077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CD0772" w:rsidTr="0068731A">
        <w:trPr>
          <w:tblCellSpacing w:w="0" w:type="dxa"/>
        </w:trPr>
        <w:tc>
          <w:tcPr>
            <w:tcW w:w="2835" w:type="dxa"/>
          </w:tcPr>
          <w:p w:rsidR="00652A7F" w:rsidRPr="00CD0772" w:rsidRDefault="00652A7F" w:rsidP="00CD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CD0772" w:rsidRDefault="00652A7F" w:rsidP="00CD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CD0772" w:rsidRDefault="00652A7F" w:rsidP="00CD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CD0772" w:rsidRDefault="00652A7F" w:rsidP="00CD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sz w:val="24"/>
                <w:szCs w:val="24"/>
              </w:rPr>
              <w:t>_________________   О.В. Скорик</w:t>
            </w:r>
          </w:p>
        </w:tc>
      </w:tr>
      <w:tr w:rsidR="00652A7F" w:rsidRPr="00CD0772" w:rsidTr="0068731A">
        <w:trPr>
          <w:tblCellSpacing w:w="0" w:type="dxa"/>
        </w:trPr>
        <w:tc>
          <w:tcPr>
            <w:tcW w:w="2835" w:type="dxa"/>
          </w:tcPr>
          <w:p w:rsidR="00652A7F" w:rsidRPr="00CD0772" w:rsidRDefault="00652A7F" w:rsidP="00CD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CD0772" w:rsidRDefault="00652A7F" w:rsidP="00CD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CD0772" w:rsidRDefault="00652A7F" w:rsidP="00CD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652A7F" w:rsidRPr="00CD0772" w:rsidRDefault="00652A7F" w:rsidP="00CD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CD0772" w:rsidRDefault="00652A7F" w:rsidP="00CD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sz w:val="24"/>
                <w:szCs w:val="24"/>
              </w:rPr>
              <w:t xml:space="preserve">_________________   О.Г. </w:t>
            </w:r>
            <w:proofErr w:type="spellStart"/>
            <w:r w:rsidRPr="00CD0772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  <w:p w:rsidR="00652A7F" w:rsidRPr="00CD0772" w:rsidRDefault="00652A7F" w:rsidP="00CD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CD0772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CD0772" w:rsidRDefault="00652A7F" w:rsidP="00CD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772">
              <w:rPr>
                <w:rFonts w:ascii="Times New Roman" w:hAnsi="Times New Roman"/>
                <w:sz w:val="24"/>
                <w:szCs w:val="24"/>
              </w:rPr>
              <w:t>Члены  комиссии</w:t>
            </w:r>
            <w:proofErr w:type="gramEnd"/>
            <w:r w:rsidRPr="00CD077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652A7F" w:rsidRPr="00CD0772" w:rsidRDefault="00652A7F" w:rsidP="00CD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772">
              <w:rPr>
                <w:rFonts w:ascii="Times New Roman" w:hAnsi="Times New Roman"/>
                <w:sz w:val="24"/>
                <w:szCs w:val="24"/>
              </w:rPr>
              <w:t xml:space="preserve">_________________   Л.А. </w:t>
            </w:r>
            <w:proofErr w:type="spellStart"/>
            <w:r w:rsidRPr="00CD0772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  <w:p w:rsidR="00D27FFD" w:rsidRPr="00CD0772" w:rsidRDefault="00D27FFD" w:rsidP="00CD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35E" w:rsidRPr="00CD0772" w:rsidRDefault="0010435E" w:rsidP="00CD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CD0772" w:rsidRDefault="00652A7F" w:rsidP="00CD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CD0772" w:rsidRDefault="00652A7F" w:rsidP="00CD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CD0772" w:rsidRDefault="00285731" w:rsidP="00CD0772">
      <w:pPr>
        <w:spacing w:after="0" w:line="240" w:lineRule="auto"/>
        <w:rPr>
          <w:sz w:val="24"/>
          <w:szCs w:val="24"/>
        </w:rPr>
      </w:pPr>
    </w:p>
    <w:sectPr w:rsidR="00285731" w:rsidRPr="00CD0772" w:rsidSect="006D704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9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21"/>
  </w:num>
  <w:num w:numId="8">
    <w:abstractNumId w:val="9"/>
  </w:num>
  <w:num w:numId="9">
    <w:abstractNumId w:val="3"/>
  </w:num>
  <w:num w:numId="10">
    <w:abstractNumId w:val="0"/>
  </w:num>
  <w:num w:numId="11">
    <w:abstractNumId w:val="25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20"/>
  </w:num>
  <w:num w:numId="17">
    <w:abstractNumId w:val="4"/>
  </w:num>
  <w:num w:numId="18">
    <w:abstractNumId w:val="24"/>
  </w:num>
  <w:num w:numId="19">
    <w:abstractNumId w:val="15"/>
  </w:num>
  <w:num w:numId="20">
    <w:abstractNumId w:val="16"/>
  </w:num>
  <w:num w:numId="21">
    <w:abstractNumId w:val="10"/>
  </w:num>
  <w:num w:numId="22">
    <w:abstractNumId w:val="14"/>
  </w:num>
  <w:num w:numId="23">
    <w:abstractNumId w:val="2"/>
  </w:num>
  <w:num w:numId="24">
    <w:abstractNumId w:val="5"/>
  </w:num>
  <w:num w:numId="25">
    <w:abstractNumId w:val="6"/>
  </w:num>
  <w:num w:numId="26">
    <w:abstractNumId w:val="7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20E99"/>
    <w:rsid w:val="000211B4"/>
    <w:rsid w:val="00030B87"/>
    <w:rsid w:val="00031C7D"/>
    <w:rsid w:val="00051EFE"/>
    <w:rsid w:val="00076719"/>
    <w:rsid w:val="00082B0F"/>
    <w:rsid w:val="00085577"/>
    <w:rsid w:val="000A3598"/>
    <w:rsid w:val="0010435E"/>
    <w:rsid w:val="00114746"/>
    <w:rsid w:val="00116C06"/>
    <w:rsid w:val="00121B6D"/>
    <w:rsid w:val="001271FA"/>
    <w:rsid w:val="001317F6"/>
    <w:rsid w:val="00144856"/>
    <w:rsid w:val="001A6097"/>
    <w:rsid w:val="001C599D"/>
    <w:rsid w:val="0022684E"/>
    <w:rsid w:val="00236E8E"/>
    <w:rsid w:val="00242761"/>
    <w:rsid w:val="002527DA"/>
    <w:rsid w:val="00282D7E"/>
    <w:rsid w:val="00285731"/>
    <w:rsid w:val="002A00AB"/>
    <w:rsid w:val="002C1932"/>
    <w:rsid w:val="00311FFB"/>
    <w:rsid w:val="003263F9"/>
    <w:rsid w:val="00331CA3"/>
    <w:rsid w:val="00336381"/>
    <w:rsid w:val="00340CC3"/>
    <w:rsid w:val="003414DE"/>
    <w:rsid w:val="00352AA7"/>
    <w:rsid w:val="003550FE"/>
    <w:rsid w:val="0036028D"/>
    <w:rsid w:val="00380BF3"/>
    <w:rsid w:val="003852F1"/>
    <w:rsid w:val="003B157F"/>
    <w:rsid w:val="003B2093"/>
    <w:rsid w:val="003B5111"/>
    <w:rsid w:val="003C15C4"/>
    <w:rsid w:val="003C17CC"/>
    <w:rsid w:val="003C3F1D"/>
    <w:rsid w:val="003E5E33"/>
    <w:rsid w:val="00413208"/>
    <w:rsid w:val="004203F0"/>
    <w:rsid w:val="004564A7"/>
    <w:rsid w:val="00460903"/>
    <w:rsid w:val="004654AB"/>
    <w:rsid w:val="00465DE6"/>
    <w:rsid w:val="00471058"/>
    <w:rsid w:val="004A325C"/>
    <w:rsid w:val="004B656F"/>
    <w:rsid w:val="004B7D44"/>
    <w:rsid w:val="004C281B"/>
    <w:rsid w:val="004D5EED"/>
    <w:rsid w:val="004E0314"/>
    <w:rsid w:val="004E4CD5"/>
    <w:rsid w:val="004F0080"/>
    <w:rsid w:val="004F14F4"/>
    <w:rsid w:val="004F2305"/>
    <w:rsid w:val="0050182F"/>
    <w:rsid w:val="00506109"/>
    <w:rsid w:val="0051510B"/>
    <w:rsid w:val="00523767"/>
    <w:rsid w:val="00570003"/>
    <w:rsid w:val="00576F8B"/>
    <w:rsid w:val="00577268"/>
    <w:rsid w:val="005B3081"/>
    <w:rsid w:val="005B3B1B"/>
    <w:rsid w:val="006018A0"/>
    <w:rsid w:val="0061389F"/>
    <w:rsid w:val="006369D6"/>
    <w:rsid w:val="006418C2"/>
    <w:rsid w:val="00643C97"/>
    <w:rsid w:val="00652A7F"/>
    <w:rsid w:val="00656DDD"/>
    <w:rsid w:val="0068731A"/>
    <w:rsid w:val="006931C3"/>
    <w:rsid w:val="00694585"/>
    <w:rsid w:val="006B632C"/>
    <w:rsid w:val="006C0C91"/>
    <w:rsid w:val="006C1788"/>
    <w:rsid w:val="006D7044"/>
    <w:rsid w:val="006E0F4E"/>
    <w:rsid w:val="00705878"/>
    <w:rsid w:val="007150BB"/>
    <w:rsid w:val="00722AA8"/>
    <w:rsid w:val="007265D4"/>
    <w:rsid w:val="00735AF9"/>
    <w:rsid w:val="00736E8A"/>
    <w:rsid w:val="00757D6B"/>
    <w:rsid w:val="00770846"/>
    <w:rsid w:val="007850AB"/>
    <w:rsid w:val="007858D6"/>
    <w:rsid w:val="007A4676"/>
    <w:rsid w:val="007C3275"/>
    <w:rsid w:val="007D5EB4"/>
    <w:rsid w:val="007E2402"/>
    <w:rsid w:val="007E47F5"/>
    <w:rsid w:val="007E5F52"/>
    <w:rsid w:val="00816E9A"/>
    <w:rsid w:val="00816EAA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859B7"/>
    <w:rsid w:val="0099008B"/>
    <w:rsid w:val="009942BE"/>
    <w:rsid w:val="009A28A5"/>
    <w:rsid w:val="009C3EC8"/>
    <w:rsid w:val="009D5132"/>
    <w:rsid w:val="009D70B8"/>
    <w:rsid w:val="009E2E7B"/>
    <w:rsid w:val="009E4637"/>
    <w:rsid w:val="00A0030B"/>
    <w:rsid w:val="00A0303D"/>
    <w:rsid w:val="00A2652A"/>
    <w:rsid w:val="00A43C60"/>
    <w:rsid w:val="00A53613"/>
    <w:rsid w:val="00A84D6B"/>
    <w:rsid w:val="00AB7EB5"/>
    <w:rsid w:val="00AC5E3B"/>
    <w:rsid w:val="00AD0CCE"/>
    <w:rsid w:val="00AD20B1"/>
    <w:rsid w:val="00AD25D4"/>
    <w:rsid w:val="00AE478D"/>
    <w:rsid w:val="00B03108"/>
    <w:rsid w:val="00B2136F"/>
    <w:rsid w:val="00B31071"/>
    <w:rsid w:val="00B40551"/>
    <w:rsid w:val="00B41642"/>
    <w:rsid w:val="00B4576A"/>
    <w:rsid w:val="00B500EE"/>
    <w:rsid w:val="00B7268D"/>
    <w:rsid w:val="00B91211"/>
    <w:rsid w:val="00B929E8"/>
    <w:rsid w:val="00B96ABC"/>
    <w:rsid w:val="00B970B6"/>
    <w:rsid w:val="00BB45C5"/>
    <w:rsid w:val="00C00040"/>
    <w:rsid w:val="00C113E1"/>
    <w:rsid w:val="00C135B9"/>
    <w:rsid w:val="00C206F7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92D2E"/>
    <w:rsid w:val="00C94FAF"/>
    <w:rsid w:val="00CD0772"/>
    <w:rsid w:val="00CD1F2F"/>
    <w:rsid w:val="00CE313B"/>
    <w:rsid w:val="00CF0B44"/>
    <w:rsid w:val="00D035A9"/>
    <w:rsid w:val="00D119DF"/>
    <w:rsid w:val="00D24E34"/>
    <w:rsid w:val="00D27FFD"/>
    <w:rsid w:val="00D63BFB"/>
    <w:rsid w:val="00D90CA7"/>
    <w:rsid w:val="00D942F6"/>
    <w:rsid w:val="00DB3647"/>
    <w:rsid w:val="00DC1249"/>
    <w:rsid w:val="00DD0510"/>
    <w:rsid w:val="00DD149D"/>
    <w:rsid w:val="00DD194E"/>
    <w:rsid w:val="00E02ACE"/>
    <w:rsid w:val="00E143F8"/>
    <w:rsid w:val="00E14A2D"/>
    <w:rsid w:val="00E20612"/>
    <w:rsid w:val="00E21CB6"/>
    <w:rsid w:val="00E43C17"/>
    <w:rsid w:val="00EA10C0"/>
    <w:rsid w:val="00EA1848"/>
    <w:rsid w:val="00EB1603"/>
    <w:rsid w:val="00EC1668"/>
    <w:rsid w:val="00EE09C6"/>
    <w:rsid w:val="00EE1E09"/>
    <w:rsid w:val="00F565F2"/>
    <w:rsid w:val="00F57F40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C38A-1204-4FA7-B6CF-B4EE3FAB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2018-05-23T06:01:00Z</cp:lastPrinted>
  <dcterms:created xsi:type="dcterms:W3CDTF">2018-05-23T11:04:00Z</dcterms:created>
  <dcterms:modified xsi:type="dcterms:W3CDTF">2018-05-23T11:04:00Z</dcterms:modified>
</cp:coreProperties>
</file>