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A3" w:rsidRDefault="005923A3" w:rsidP="005923A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Проект договора купли-продажи транспортного средства</w:t>
      </w:r>
    </w:p>
    <w:p w:rsidR="005923A3" w:rsidRDefault="005923A3" w:rsidP="005923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(прицепа, номерного агрегата)</w:t>
      </w:r>
    </w:p>
    <w:p w:rsidR="005923A3" w:rsidRDefault="005923A3" w:rsidP="005923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3A3" w:rsidRDefault="005923A3" w:rsidP="00592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Славянск-на-Кубани                                                                                                        ___________</w:t>
      </w:r>
    </w:p>
    <w:p w:rsidR="005923A3" w:rsidRDefault="005923A3" w:rsidP="005923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923A3" w:rsidRDefault="005923A3" w:rsidP="005923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унитарное предприятие муниципального образования Славянский район «Агентство территориального развития»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______________,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>
        <w:rPr>
          <w:rFonts w:ascii="Times New Roman" w:hAnsi="Times New Roman"/>
          <w:sz w:val="24"/>
          <w:szCs w:val="24"/>
        </w:rPr>
        <w:t xml:space="preserve"> юридический адрес: Россия, Краснодарский край, г. Славянск-на-Кубани, ул. Троицкая, 246, офис 1, ИНН 2370000023, КПП 237001001, ОГРН 1112370000027, свидетельство о внесении записи в Единый государственный реестр юридических лиц о юридическом лице: серия 23 № 007771327, выданное 05 мая 2011 года Межрайонной инспекцией Федеральной налоговой службы № 11 по Краснодарскому краю,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действующее от имени ____________,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b/>
          <w:sz w:val="24"/>
          <w:szCs w:val="24"/>
        </w:rPr>
        <w:t xml:space="preserve">«Покупатель», </w:t>
      </w:r>
      <w:r>
        <w:rPr>
          <w:rFonts w:ascii="Times New Roman" w:hAnsi="Times New Roman"/>
          <w:sz w:val="24"/>
          <w:szCs w:val="24"/>
        </w:rPr>
        <w:t xml:space="preserve">с другой стороны, заключили настоящий договор о нижеследующем: </w:t>
      </w:r>
    </w:p>
    <w:p w:rsidR="005923A3" w:rsidRDefault="005923A3" w:rsidP="005923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923A3" w:rsidRDefault="005923A3" w:rsidP="005923A3">
      <w:pPr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протоколом № ___ от _______ заседания единой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аукционов по вопросу подведения итогов аукциона, открытого по форме подачи предложений о цене, по продаже муниципального имущества, находящегося в муниципальной собственности ____________ Славянского района, </w:t>
      </w:r>
      <w:r>
        <w:rPr>
          <w:rFonts w:ascii="Times New Roman" w:hAnsi="Times New Roman"/>
          <w:sz w:val="24"/>
          <w:szCs w:val="24"/>
        </w:rPr>
        <w:t>Продавец продал, а Покупатель купил:</w:t>
      </w:r>
    </w:p>
    <w:p w:rsidR="005923A3" w:rsidRDefault="005923A3" w:rsidP="005923A3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Транспортное средство: </w:t>
      </w:r>
    </w:p>
    <w:p w:rsidR="005923A3" w:rsidRDefault="005923A3" w:rsidP="005923A3">
      <w:pPr>
        <w:spacing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Марка, модель ТС </w:t>
      </w:r>
      <w:r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5923A3" w:rsidRDefault="005923A3" w:rsidP="005923A3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идентификационный номер (</w:t>
      </w:r>
      <w:r>
        <w:rPr>
          <w:rFonts w:ascii="Times New Roman" w:hAnsi="Times New Roman"/>
          <w:b/>
          <w:sz w:val="24"/>
          <w:szCs w:val="24"/>
          <w:lang w:val="en-US"/>
        </w:rPr>
        <w:t>VIN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___________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регистрационный номер _________ 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год выпуска  </w:t>
      </w:r>
      <w:r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модель, № двигателя </w:t>
      </w:r>
      <w:r>
        <w:rPr>
          <w:rFonts w:ascii="Times New Roman" w:hAnsi="Times New Roman"/>
          <w:b/>
          <w:sz w:val="24"/>
          <w:szCs w:val="24"/>
          <w:u w:val="single"/>
        </w:rPr>
        <w:t>_________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шасси (рама) __________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№ кузова  </w:t>
      </w:r>
      <w:r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________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ТС </w:t>
      </w:r>
      <w:r>
        <w:rPr>
          <w:rFonts w:ascii="Times New Roman" w:hAnsi="Times New Roman"/>
          <w:b/>
          <w:sz w:val="24"/>
          <w:szCs w:val="24"/>
          <w:u w:val="single"/>
        </w:rPr>
        <w:t>__________</w:t>
      </w:r>
    </w:p>
    <w:p w:rsidR="005923A3" w:rsidRDefault="005923A3" w:rsidP="005923A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ПТС серия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____________ выдан________________</w:t>
      </w:r>
    </w:p>
    <w:p w:rsidR="005923A3" w:rsidRDefault="005923A3" w:rsidP="005923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Согласно протоколу заседания единой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аукционов по вопросу подведения итогов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аукциона, открытого по форме подачи предложений о цене, 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 ___________ Славянского района</w:t>
      </w:r>
      <w:r>
        <w:rPr>
          <w:rFonts w:ascii="Times New Roman" w:hAnsi="Times New Roman"/>
          <w:sz w:val="24"/>
          <w:szCs w:val="24"/>
        </w:rPr>
        <w:t xml:space="preserve"> № ____ от ______ продажа транспортного средства осуществлена по цене </w:t>
      </w:r>
      <w:r>
        <w:rPr>
          <w:rFonts w:ascii="Times New Roman" w:hAnsi="Times New Roman"/>
          <w:b/>
          <w:sz w:val="24"/>
          <w:szCs w:val="24"/>
        </w:rPr>
        <w:t>_____ (________________) рублей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(без НДС).</w:t>
      </w:r>
    </w:p>
    <w:p w:rsidR="005923A3" w:rsidRDefault="005923A3" w:rsidP="005923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Сумма задатка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(________) рублей</w:t>
      </w:r>
      <w:r>
        <w:rPr>
          <w:rFonts w:ascii="Times New Roman" w:hAnsi="Times New Roman"/>
          <w:sz w:val="24"/>
          <w:szCs w:val="24"/>
        </w:rPr>
        <w:t xml:space="preserve">, перечисленная Покупателем на счет Продавца в соответствии с условиями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аукционе, открытого по форме подачи предложений о цене,</w:t>
      </w:r>
      <w:r>
        <w:rPr>
          <w:rFonts w:ascii="Times New Roman" w:hAnsi="Times New Roman"/>
          <w:sz w:val="24"/>
          <w:szCs w:val="24"/>
        </w:rPr>
        <w:t xml:space="preserve"> засчитывается в сумму продажной цены по договору купли-продажи и признается первоначальным платежом, внесенным на момент заключения Договора. </w:t>
      </w:r>
    </w:p>
    <w:p w:rsidR="005923A3" w:rsidRDefault="005923A3" w:rsidP="005923A3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Остальная, подлежащая уплате сумма продажной цены транспортного средства,  а именно </w:t>
      </w:r>
      <w:r>
        <w:rPr>
          <w:rFonts w:ascii="Times New Roman" w:hAnsi="Times New Roman"/>
          <w:b/>
          <w:sz w:val="24"/>
          <w:szCs w:val="24"/>
        </w:rPr>
        <w:t>_____ (___________) рублей</w:t>
      </w:r>
      <w:r>
        <w:rPr>
          <w:rFonts w:ascii="Times New Roman" w:hAnsi="Times New Roman"/>
          <w:sz w:val="24"/>
          <w:szCs w:val="24"/>
        </w:rPr>
        <w:t xml:space="preserve">, должна быть внесена Покупателем на счет Продавца по следующим банковским реквизитам: </w:t>
      </w: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муниципального образования Славянский район «Агентство территориального развития», ИНН 2370000023, КПП 237001001, р/сч 40702810200100000225 в ОАО «Крайинвестбанк» г. Краснодар, кор. сч. № 30101810500000000516, БИК № 040349516, ОГРН 1112370000027</w:t>
      </w:r>
      <w:r>
        <w:rPr>
          <w:rFonts w:ascii="Times New Roman" w:hAnsi="Times New Roman"/>
          <w:sz w:val="24"/>
          <w:szCs w:val="24"/>
        </w:rPr>
        <w:t>, не позднее 30 дней со дня подписания настоящего договора купли-продажи транспортного средства.</w:t>
      </w:r>
    </w:p>
    <w:p w:rsidR="005923A3" w:rsidRDefault="005923A3" w:rsidP="005923A3">
      <w:pPr>
        <w:autoSpaceDE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 xml:space="preserve"> Продавец передает, а Покупатель принимает вышеуказанное транспортное средство в срок не позднее, чем через тридцать дней со дня полной оплаты суммы, указанной в  п.4. настоящего договора, а также подписывает акт приема-передачи транспортного средства, являющийся неотъемлемой частью настоящего договора. </w:t>
      </w:r>
    </w:p>
    <w:p w:rsidR="005923A3" w:rsidRDefault="005923A3" w:rsidP="005923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Продавец гарантирует, что транспортное средство на момент заключения сделки не является предметом залога, судебного спора, не находится под арестом.</w:t>
      </w:r>
    </w:p>
    <w:p w:rsidR="005923A3" w:rsidRDefault="005923A3" w:rsidP="005923A3">
      <w:pPr>
        <w:pStyle w:val="a3"/>
        <w:spacing w:after="0"/>
        <w:ind w:firstLine="709"/>
        <w:jc w:val="both"/>
      </w:pPr>
      <w:r>
        <w:rPr>
          <w:b/>
        </w:rPr>
        <w:t xml:space="preserve">7. </w:t>
      </w:r>
      <w:r>
        <w:t xml:space="preserve">Ответственность  и права  сторон, не предусмотренные в настоящем договоре, определяются в соответствии с законодательством Российской Федерации Краснодарского края. </w:t>
      </w:r>
    </w:p>
    <w:p w:rsidR="005923A3" w:rsidRDefault="005923A3" w:rsidP="005923A3">
      <w:pPr>
        <w:pStyle w:val="a3"/>
        <w:spacing w:after="0"/>
        <w:ind w:firstLine="709"/>
        <w:jc w:val="both"/>
      </w:pPr>
      <w:r>
        <w:rPr>
          <w:b/>
        </w:rPr>
        <w:t>8.</w:t>
      </w:r>
      <w:r>
        <w:t xml:space="preserve"> Расходы по заключению настоящего договора оплачивает «Покупатель».</w:t>
      </w:r>
    </w:p>
    <w:p w:rsidR="005923A3" w:rsidRDefault="005923A3" w:rsidP="005923A3">
      <w:pPr>
        <w:pStyle w:val="a3"/>
        <w:spacing w:after="0"/>
        <w:ind w:firstLine="709"/>
        <w:jc w:val="both"/>
      </w:pPr>
      <w:r>
        <w:rPr>
          <w:b/>
        </w:rPr>
        <w:t>9.</w:t>
      </w:r>
      <w:r>
        <w:t xml:space="preserve"> Договор вступает в силу с момента его подписания.</w:t>
      </w:r>
    </w:p>
    <w:p w:rsidR="005923A3" w:rsidRDefault="005923A3" w:rsidP="005923A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В качестве неотъемлемой части Договора к нему прилагается протокол № ___ от ______г. заседания единой комиссии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аукционов по вопросу подведения итогов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аукциона, открытого по форме подачи предложений о цене, по продаже муниципального имущества, находящегося в муниципальной собственности ______________ Славянского района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23A3" w:rsidRDefault="005923A3" w:rsidP="005923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Настоящий договор составлен в трех экземплярах, имеющих одинаковую юридическую силу. </w:t>
      </w:r>
    </w:p>
    <w:p w:rsidR="005923A3" w:rsidRDefault="005923A3" w:rsidP="005923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3A3" w:rsidRDefault="005923A3" w:rsidP="005923A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ЮРИДИЧЕСКИЕ АДРЕСА И РЕКВИЗИТЫ СТОРОН:</w:t>
      </w:r>
    </w:p>
    <w:p w:rsidR="005923A3" w:rsidRDefault="005923A3" w:rsidP="005923A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5923A3" w:rsidTr="005923A3">
        <w:tc>
          <w:tcPr>
            <w:tcW w:w="4927" w:type="dxa"/>
          </w:tcPr>
          <w:p w:rsidR="005923A3" w:rsidRDefault="005923A3">
            <w:pPr>
              <w:snapToGrid w:val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ПРОДАВЕЦ:</w:t>
            </w:r>
          </w:p>
          <w:p w:rsidR="005923A3" w:rsidRDefault="005923A3">
            <w:pPr>
              <w:snapToGrid w:val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5923A3" w:rsidRDefault="005923A3">
            <w:pPr>
              <w:snapToGrid w:val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ПОКУПАТЕЛЬ:</w:t>
            </w:r>
          </w:p>
        </w:tc>
      </w:tr>
      <w:tr w:rsidR="005923A3" w:rsidTr="005923A3">
        <w:trPr>
          <w:trHeight w:val="5059"/>
        </w:trPr>
        <w:tc>
          <w:tcPr>
            <w:tcW w:w="4927" w:type="dxa"/>
          </w:tcPr>
          <w:p w:rsidR="005923A3" w:rsidRDefault="005923A3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унитарное предприятие муниципального образования Славянский район «Агентство территориального </w:t>
            </w:r>
          </w:p>
          <w:p w:rsidR="005923A3" w:rsidRDefault="005923A3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развития»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353560, Россия, Краснодарский край, 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Славянск-на-Кубани, ул. Троицкая, 246, офис 1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2370000023, КПП 237001001, р/сч 40702810200100000225 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ОАО «Крайинвестбанк» г. Краснодар, 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сч. № 30101810500000000516, 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№ 040349516, ОГРН 1112370000027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муниципального образования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Славянский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«Агентство 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развития»</w:t>
            </w: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</w:tc>
        <w:tc>
          <w:tcPr>
            <w:tcW w:w="5387" w:type="dxa"/>
          </w:tcPr>
          <w:p w:rsidR="005923A3" w:rsidRDefault="005923A3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3A3" w:rsidRDefault="005923A3" w:rsidP="005923A3">
      <w:pPr>
        <w:jc w:val="both"/>
        <w:rPr>
          <w:rFonts w:ascii="Times New Roman" w:hAnsi="Times New Roman"/>
          <w:b/>
          <w:sz w:val="24"/>
          <w:szCs w:val="24"/>
        </w:rPr>
      </w:pPr>
    </w:p>
    <w:p w:rsidR="00DA1716" w:rsidRDefault="002364CA"/>
    <w:sectPr w:rsidR="00DA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64E"/>
    <w:multiLevelType w:val="hybridMultilevel"/>
    <w:tmpl w:val="4E4E8002"/>
    <w:lvl w:ilvl="0" w:tplc="3A74049C">
      <w:start w:val="1"/>
      <w:numFmt w:val="decimal"/>
      <w:lvlText w:val="%1."/>
      <w:lvlJc w:val="left"/>
      <w:pPr>
        <w:ind w:left="1068" w:hanging="360"/>
      </w:pPr>
      <w:rPr>
        <w:rFonts w:cs="Calibri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B3"/>
    <w:rsid w:val="002364CA"/>
    <w:rsid w:val="002D519F"/>
    <w:rsid w:val="005923A3"/>
    <w:rsid w:val="009F5E89"/>
    <w:rsid w:val="00D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3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3A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923A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592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923A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A3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23A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923A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5923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923A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2018-10-15T04:52:00Z</dcterms:created>
  <dcterms:modified xsi:type="dcterms:W3CDTF">2018-10-15T04:52:00Z</dcterms:modified>
</cp:coreProperties>
</file>